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8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10032"/>
        <w:gridCol w:w="2128"/>
        <w:gridCol w:w="1984"/>
      </w:tblGrid>
      <w:tr w:rsidR="003D3F8E" w:rsidRPr="006B3CB3" w:rsidTr="00B11479">
        <w:tc>
          <w:tcPr>
            <w:tcW w:w="15168" w:type="dxa"/>
            <w:gridSpan w:val="4"/>
            <w:shd w:val="clear" w:color="auto" w:fill="auto"/>
            <w:vAlign w:val="center"/>
          </w:tcPr>
          <w:p w:rsidR="003D3F8E" w:rsidRPr="006B3CB3" w:rsidRDefault="003D3F8E" w:rsidP="00B11479">
            <w:pPr>
              <w:pStyle w:val="aff5"/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План работа о</w:t>
            </w:r>
            <w:r w:rsidRPr="006B3CB3">
              <w:rPr>
                <w:rFonts w:ascii="Times New Roman" w:hAnsi="Times New Roman"/>
                <w:b/>
                <w:bCs/>
                <w:sz w:val="24"/>
                <w:szCs w:val="24"/>
              </w:rPr>
              <w:t>тдел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6B3C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 поддержке сельского хозяйства, землепользования и охраны окружающей среды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2019 год</w:t>
            </w:r>
          </w:p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3F8E" w:rsidRPr="006B3CB3" w:rsidRDefault="003D3F8E" w:rsidP="00B114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</w:tr>
      <w:tr w:rsidR="003D3F8E" w:rsidRPr="006B3CB3" w:rsidTr="00B11479">
        <w:tc>
          <w:tcPr>
            <w:tcW w:w="1024" w:type="dxa"/>
            <w:shd w:val="clear" w:color="auto" w:fill="auto"/>
            <w:vAlign w:val="center"/>
          </w:tcPr>
          <w:p w:rsidR="003D3F8E" w:rsidRPr="006B3CB3" w:rsidRDefault="003D3F8E" w:rsidP="00B114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  <w:r w:rsidRPr="006B3CB3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  <w:r w:rsidRPr="006B3CB3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6B3CB3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eastAsia="ru-RU"/>
              </w:rPr>
              <w:t>Срок</w:t>
            </w:r>
          </w:p>
          <w:p w:rsidR="003D3F8E" w:rsidRPr="006B3CB3" w:rsidRDefault="003D3F8E" w:rsidP="00B114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  <w:r w:rsidRPr="006B3CB3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eastAsia="ru-RU"/>
              </w:rPr>
              <w:t>исполнения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  <w:r w:rsidRPr="006B3CB3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отчетов для предоставления в Министерство сельского хозяйства и продовольствия Ростовской области по видам полученной государственной поддержки за 2017 год.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9-20 января 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Буров А.А.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Предоставление отчета по программе «Устойчивое развитие сельских территорий на 2014-2017 год и на период до 2020 года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 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Буров А.А.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документов и списка участников по программе «Устойчивое развитие сельских территорий на 2014-2017 год и на период до 2020 года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февраль-март 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Буров А.А.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Сбор отчетов и подготовка сводного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годового отчета о финансово-хозяйственной деятельности сельхозтоваропроизводит</w:t>
            </w:r>
            <w:r>
              <w:rPr>
                <w:rFonts w:ascii="Times New Roman" w:hAnsi="Times New Roman"/>
                <w:sz w:val="24"/>
                <w:szCs w:val="24"/>
              </w:rPr>
              <w:t>елей Милютинского района за 2017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февраль-март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Буров А.А.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Прием документов на выплату субсидии</w:t>
            </w:r>
            <w:r w:rsidR="002C5D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по несвязанной поддержке в области растениеводства от сельхозтоваропроизводителей (при наличии постановления) 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февраль-март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Буров А.А.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Прием и предоставление в Минсельхозпрод Ростовской области документов на получение субсидий по элитным семенам, уплате процентов по кредитам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Ежемесячно с 3 по 20 число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Буров А.А.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Заседание рабочей группы по рассмотрению документов на предоставление социальной выплаты на строительство (приобретение) жилья гражданам РФ, проживающим в сельской местности и молодым семьям (молодым специалистам)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 мере поступления документов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Буров А.А.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Прием и предоставление в Минсельхозпрод Ростовской области квартальных отчетов о финансово-хозяйственной деятельности сельхозтоваропроизводителей Милютинского района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15-25 апреля, 15-25 июля, 15-25 октября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Буров А.А.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постановления «Об утверждении отчета об исполнении муниципальной программы «Охрана окружающей среды и рациональное природопользование»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Вакарчук С.М.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отчетов об исполнении плана реализации муниципальной программы «Охрана окружающей среды и рациональное природопользование»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2,3,4 квартал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Вакарчук С.М.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Организация проведения весеннего месячника чистоты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март- апрель 2019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Вакарчук С.М.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Проведение весеннего дня Древонасаждений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2019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AE0584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Вакарчук С.М.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Проведение экологической акции «Дни защиты от экологической опасности»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– июнь 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Вакарчук С.М.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Проведение экологической акции «Вода России»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Июль-август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Вакарчук С.М.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Проведение мероприятий в рамках детского фестиваля «Эколята-Молодые защитники природы»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Вакарчук С.М.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Участие в областном фестивале экологического туризма «Воспетая степь»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Вакарчук С.М.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Организация участия школьников в областном слете юных экологов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Вакарчук С.М.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Проведение всероссийской экологической акции «Зеленая Россия»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Вакарчук С.М.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Проведение осеннего дня Древонасаждений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Вакарчук С.М.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Проведение осеннего месячника чистоты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Сентябрь – октябрь 2019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Вакарчук С.М.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для публикации в СМИ материалов экологической направленности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Вакарчук С.М.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текущей информации по запросам министерства природных ресурсов и экологии РО и др. учреждений и ведомств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Вакарчук С.М.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постановления «Об утверждении отчета об исполнении муниципальной программы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отчетов об исполнении плана реализации муниципальной программы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3,4 квартал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отчета по кадрам в сельскохозяйственных предприятиях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Январь-февраль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передовиков на День работников сельского хозяйства и перерабатывающей промышленности в МСХ и 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Июль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Подготовка передовиков на День урожая 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Август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передовиков на День работников сельского хозяйства и перерабатывающей промышленности в Милютинском районе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анализа заработной платы по сельскохозяйственным предприятиям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отчета по системообразующим предприятиям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итогов социально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экомомического развития района по сельскому хозяйству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1,2,3,4 квартал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прогноза социально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экомомического развития района по сельскому хозяйству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Июнь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документов начинающих фермеров на получение гранта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Выдача справок о стоимости сельскохозяйственной продукции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отчета о выполнении показателей соглашения между Министерством сельского хозяйства и продовольствия РО и Администрацией Милютинского района о реализации мероприятий Государственной программы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1,2,3,4 квартал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мониторинга финансового состояния предприятий АПК (в разрезе хозяйств).</w:t>
            </w:r>
          </w:p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1,2,3,4 квартал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отчета по вакансиям в сельскохозяйственных предприятиях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1,2,3,4 квартал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Подготовка плана мероприятий по реализации муниципальной программы «Развитие сельского хозяйства и регулирование рынков сельскохозяйственной продукции, сырья и продовольствия» 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наградного материала на работников АПК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проектов постановлений на внесение изменений в муниципальную программу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Проведение конкурса «Лучший фермер» 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Июнь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Подготовка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грантополучателям 2013 г. – 2018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1,2,3,4 квартал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Челакова Н.А.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отчетов для предоставления в Министерство сельского хозяйства и продовольствия Р</w:t>
            </w:r>
            <w:r>
              <w:rPr>
                <w:rFonts w:ascii="Times New Roman" w:hAnsi="Times New Roman"/>
                <w:sz w:val="24"/>
                <w:szCs w:val="24"/>
              </w:rPr>
              <w:t>остовской области по итогам 2018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года в области растениеводства. 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Сбор информации от сельхозтоваропроизводителей района и подготовка предварительной структуры посевных площадей и потребности в минеральных удобрениях на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Февраль -Март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Организация и проведением предпосевного совещания с сельхозтоваропроизводителями Милютинского района.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20-30 Марта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</w:t>
            </w:r>
            <w:r>
              <w:rPr>
                <w:rFonts w:ascii="Times New Roman" w:hAnsi="Times New Roman"/>
                <w:sz w:val="24"/>
                <w:szCs w:val="24"/>
              </w:rPr>
              <w:t>отовка отчетов за 1 квартал 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 для предоставления в Министерство сельского хозяйства и продовольствия Ростовской области. 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1-20 Апреля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Ежедневный сбор операт</w:t>
            </w:r>
            <w:r>
              <w:rPr>
                <w:rFonts w:ascii="Times New Roman" w:hAnsi="Times New Roman"/>
                <w:sz w:val="24"/>
                <w:szCs w:val="24"/>
              </w:rPr>
              <w:t>ивной информации о ходе весенне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-полевых работ и предоставление её в автоматизированной системе «АГРОРОСТ» Министерства сельского хозяйства и продовольствия Ростовской области.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20 -30 Апреля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Ежедневный сбор оперативной информации о ходе ярового сева и предоставление её в автоматизированной системе «АГРОРОСТ» Министерства сельского хозяйства и продовольствия Ростовской области. 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Рейдовые выезды(осмотры) территории Милютинского и Орловского сельских поселений для выявления неиспользуемых земельных участков с/х назначения. Ежедневный сбор оперативной информации о ходе ярового сева и предоставление её в автоматизированной системе «АГРОРОСТ» Министерства сельского хозяйства и продовольствия Ростовской области. Организация и проведением предуборочного совещания с сельхозтоваропроизводителями Милютинского района.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Июнь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</w:t>
            </w:r>
            <w:r>
              <w:rPr>
                <w:rFonts w:ascii="Times New Roman" w:hAnsi="Times New Roman"/>
                <w:sz w:val="24"/>
                <w:szCs w:val="24"/>
              </w:rPr>
              <w:t>отовка отчетов за 2 квартал 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 для предоставления в Министерство сельского хозяйства и продовольствия Ростовской области.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1-15 Июля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Рейдовые выезды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(осмотры) территории Лукичевского сельского поселения для выявления неиспользуемых земельных участков с/х назначения. Ежедневный сбор оперативной информации о ходе ярового сева и предоставление её в автоматизированной системе «АГРОРОСТ» Министерства сельского хозяйства и продовольствия Ростовской области.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15-25 Июля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Рейдовые выезды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(осмотры) территории Светочниковского сельского поселения для выявления неиспользуемых земельных участков с/х назначения. Ежедневный сбор оперативной информации о ходе уборки ранних зерновых культур и предоставление её в автоматизированной системе «АГРОРОСТ» Министерства сельского хозяйства и продовольствия Ростовской области.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25-31 Июль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Рейдовые выезды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(осмотры) территории Николо-Березовского сельского поселения для выявления неиспользуемых земельных участков с/х назначения. Ежедневный сбор оперативной информации о ходе уборки сельскохозяйственных культур и предоставление её в автоматизированной системе «АГРОРОСТ» Министерства сельского хозяйства и продовольствия Ростовской области.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1-20 Август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Рейдовые выезды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(осмотры) территории Маньково-Березовского и сельского поселения для выявления неиспользуемых земельных участков с/х назначения. Ежедневный сбор оперативной информации о ходе уборки и сева озимых культур предоставление её в автоматизированной системе «АГРОРОСТ» Министерства сельского хозяйства и продовольствия Ростовской области.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20-30 Август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Рейдовые выезды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(осмотры) территории Маньково-Березовского и Селивановского сельских поселений для выявления неиспользуемых земельных участков с/х назначения. Ежедневный сбор оперативной информации о ходе уборки и сева озимых культур предоставление её в автоматизированной системе «АГРОРОСТ» Министерства сельского хозяйства и продовольствия Ростовской области.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</w:t>
            </w:r>
            <w:r>
              <w:rPr>
                <w:rFonts w:ascii="Times New Roman" w:hAnsi="Times New Roman"/>
                <w:sz w:val="24"/>
                <w:szCs w:val="24"/>
              </w:rPr>
              <w:t>отовка отчетов за 3 квартал 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 для предоставления в Министерство сельского хозяйства и продовольствия Ростовской области. Ежедневный сбор оперативной информации о ходе уборки поздних культур и сева озимых культур предоставление её в автоматизированной системе «АГРОРОСТ» Министерства сельского хозяйства и продовольствия Ростовской области.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1-15 Октябрь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Ежедневный сбор оперативной информации о ходе уборки поздних культур и сева озимых культур предоставление её в автоматизированной системе «АГРОРОСТ» Министерства сельского хозяйства и продовольствия Ростовской области. Подготовка проведения ежегодного праздника «День работника сельского хозяйства» 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15-30 Октябрь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Проведение разъяснительной работы с сельхозтоваропроизводителями района по вопросу предоставления отчетов 2-фермер и 29-СХ в РОССТАТ (г. Морозовск).Ежедневный сбор оперативной информации о ходе уборки поздних культур, сева озимых культур, обработки зяби и паров предоставление её в автоматизированной системе «АГРОРОСТ» Министерства сельского хозяйства и продовольствия Ростовской области.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</w:t>
            </w:r>
            <w:r>
              <w:rPr>
                <w:rFonts w:ascii="Times New Roman" w:hAnsi="Times New Roman"/>
                <w:sz w:val="24"/>
                <w:szCs w:val="24"/>
              </w:rPr>
              <w:t>отовка отчетов за 4 квартал 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 для предоставления в Министерство сельского хозяйства и продовольствия Ростовской области. Подготовка ежегодного отчета о результатах уборки по форме 29-СХ. Ежедневный сбор оперативной информации по обработки зяби и паров, вредителям и состоянии озимых культур предоставление её в автоматизированной системе «АГРОРОСТ» Министерства сельского хозяйства и продовольствия Ростовской области.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Дейнекин Ю.Б.</w:t>
            </w:r>
          </w:p>
        </w:tc>
      </w:tr>
      <w:tr w:rsidR="003D3F8E" w:rsidRPr="006B3CB3" w:rsidTr="00B11479">
        <w:trPr>
          <w:trHeight w:val="1064"/>
        </w:trPr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Подготовка отчетов для предоставления в Правительство Ростовской области 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Ткаченко В.В.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и проведение заседаний административной комиссии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Еженедельно, по средам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Ткаченко В.В.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Оказывать консультационную помощь и проводить обучение членов административной комиссии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должностных лиц, уполномоченных составлять протоколы об административных правонарушениях, предусмотренных Областным законом от 25 октября 2002 № 273-ЗС по административной практике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Ежеквартально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Ткаченко В.В.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Вести статистический учет в сфере деятельности административной комиссии и должностных лиц, уполномоченных составлять протоколы об административных правонарушениях.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Постоянно, в течение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Ткаченко В.В.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Осуществлять информирование населения через СМИ о деятельности административной комиссии и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Постоянно в течение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Ткаченко В.В.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Осуществлять контроль за исполнением вынесенных административной комиссией постановлений, определений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Постоянно, в течение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Ткаченко В.В.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Осуществлять контроль за поступлением денежных средств, взысканных в виде административных штрафов.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Постоянно, в течение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Ткаченко В.В.</w:t>
            </w:r>
          </w:p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Подготовка отчетов для предоставления в Министерство сельского хозяйства и продовольствия Ростовской области 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Январь, март-апрель, июнь-июль, сентябрь-октябрь, декабрь.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Багинский А.Г.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документов для получения господдержки начинающим фермерам</w:t>
            </w:r>
            <w:r w:rsidR="00C270C4">
              <w:rPr>
                <w:rFonts w:ascii="Times New Roman" w:hAnsi="Times New Roman"/>
                <w:sz w:val="24"/>
                <w:szCs w:val="24"/>
              </w:rPr>
              <w:t xml:space="preserve"> и семейным животноводческим фермам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1-2 кв.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Багинский А.Г.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Сопровождение начинающих КФХ получивших господдержку.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Постоянно в течении года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Багинский А.Г.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по выполнению мероприятий Комплексного плана по борьбе с АЧС и другими особо опасными заболеваниями на территории </w:t>
            </w:r>
            <w:r w:rsidRPr="006B3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Милютинского района и других выданных указаний.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Постоянно в течении года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Багинский А.Г.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Проведение заседаний районной комиссии по предупреждению возникновения и ликвидации особо опасных и заразных болезней животных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на территории Милютинского района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 мере необходимости, но не реже 1 раза в месяц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Багинский А.Г.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Мониторинг респондентов в ЛПХ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Ежемесячно до 10-го числа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Багинский А.Г.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Выдача справок о стоимости сельскохозяйственной продукции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Багинский А.Г.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Подготовка отчетов для предоставления в ОГС о состоянии животноводства в Милютинском районе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Ежеквартально до 28 числа отчетного месяца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Багинский А.Г.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Сопровождение сдачи отчетов начинающих КФХ получивших господдержку.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До 30 числа 2-го и 4-го квартала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Багинский А.Г.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Предоставление отчетов в МСХ РО по производству и реализации молока в Милютинском районе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C270C4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Еженедельно, каждый вторник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Багинский А.Г.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Предоставление отчетов в МСХ РО по заготовке и расходу кормов с/х производителями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CB3">
              <w:rPr>
                <w:rFonts w:ascii="Times New Roman" w:hAnsi="Times New Roman"/>
                <w:sz w:val="24"/>
                <w:szCs w:val="24"/>
              </w:rPr>
              <w:t>Милютинского района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Еженедельно, каждый вторник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Багинский А.Г.</w:t>
            </w:r>
          </w:p>
        </w:tc>
      </w:tr>
      <w:tr w:rsidR="003D3F8E" w:rsidRPr="006B3CB3" w:rsidTr="00B11479">
        <w:tc>
          <w:tcPr>
            <w:tcW w:w="1024" w:type="dxa"/>
            <w:shd w:val="clear" w:color="auto" w:fill="auto"/>
          </w:tcPr>
          <w:p w:rsidR="003D3F8E" w:rsidRPr="006B3CB3" w:rsidRDefault="003D3F8E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3D3F8E" w:rsidRPr="006B3CB3" w:rsidRDefault="00C270C4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D3F8E" w:rsidRPr="006B3CB3">
              <w:rPr>
                <w:rFonts w:ascii="Times New Roman" w:hAnsi="Times New Roman"/>
                <w:sz w:val="24"/>
                <w:szCs w:val="24"/>
              </w:rPr>
              <w:t>одготовка пакетов документов на получение господдержки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По мере начала приема документов в МСХ РО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D3F8E" w:rsidRPr="006B3CB3" w:rsidRDefault="003D3F8E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Багинский А.Г.</w:t>
            </w:r>
          </w:p>
        </w:tc>
      </w:tr>
      <w:tr w:rsidR="00C270C4" w:rsidRPr="006B3CB3" w:rsidTr="00B11479">
        <w:tc>
          <w:tcPr>
            <w:tcW w:w="1024" w:type="dxa"/>
            <w:shd w:val="clear" w:color="auto" w:fill="auto"/>
          </w:tcPr>
          <w:p w:rsidR="00C270C4" w:rsidRDefault="00C270C4" w:rsidP="00B11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032" w:type="dxa"/>
            <w:shd w:val="clear" w:color="auto" w:fill="auto"/>
            <w:vAlign w:val="center"/>
          </w:tcPr>
          <w:p w:rsidR="00C270C4" w:rsidRPr="006B3CB3" w:rsidRDefault="00C270C4" w:rsidP="00B11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крупных ЛПХ, ИП, КФХ и сельхозорганизации о мерах государственной поддержке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270C4" w:rsidRPr="006B3CB3" w:rsidRDefault="00C270C4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270C4" w:rsidRPr="006B3CB3" w:rsidRDefault="00C270C4" w:rsidP="00B11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CB3">
              <w:rPr>
                <w:rFonts w:ascii="Times New Roman" w:hAnsi="Times New Roman"/>
                <w:sz w:val="24"/>
                <w:szCs w:val="24"/>
              </w:rPr>
              <w:t>Багинский А.Г.</w:t>
            </w:r>
          </w:p>
        </w:tc>
      </w:tr>
    </w:tbl>
    <w:p w:rsidR="00B85C1E" w:rsidRPr="006B3CB3" w:rsidRDefault="00B85C1E" w:rsidP="00B85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5C1E" w:rsidRPr="00B11479" w:rsidRDefault="00B85C1E" w:rsidP="00B11479">
      <w:pPr>
        <w:pStyle w:val="aff5"/>
        <w:keepNext/>
        <w:widowControl w:val="0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/>
          <w:bCs/>
          <w:sz w:val="24"/>
          <w:szCs w:val="24"/>
        </w:rPr>
      </w:pPr>
    </w:p>
    <w:sectPr w:rsidR="00B85C1E" w:rsidRPr="00B11479" w:rsidSect="00115C0B">
      <w:footerReference w:type="default" r:id="rId8"/>
      <w:pgSz w:w="16838" w:h="11906" w:orient="landscape"/>
      <w:pgMar w:top="1134" w:right="567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6E0" w:rsidRDefault="006D46E0" w:rsidP="00D73A80">
      <w:pPr>
        <w:spacing w:after="0" w:line="240" w:lineRule="auto"/>
      </w:pPr>
      <w:r>
        <w:separator/>
      </w:r>
    </w:p>
  </w:endnote>
  <w:endnote w:type="continuationSeparator" w:id="0">
    <w:p w:rsidR="006D46E0" w:rsidRDefault="006D46E0" w:rsidP="00D73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3A80" w:rsidRDefault="00BF0A02">
    <w:pPr>
      <w:pStyle w:val="ac"/>
      <w:jc w:val="right"/>
    </w:pPr>
    <w:r>
      <w:fldChar w:fldCharType="begin"/>
    </w:r>
    <w:r w:rsidR="00D73A80">
      <w:instrText>PAGE   \* MERGEFORMAT</w:instrText>
    </w:r>
    <w:r>
      <w:fldChar w:fldCharType="separate"/>
    </w:r>
    <w:r w:rsidR="00B11479">
      <w:rPr>
        <w:noProof/>
      </w:rPr>
      <w:t>6</w:t>
    </w:r>
    <w:r>
      <w:fldChar w:fldCharType="end"/>
    </w:r>
  </w:p>
  <w:p w:rsidR="00D73A80" w:rsidRDefault="00D73A8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6E0" w:rsidRDefault="006D46E0" w:rsidP="00D73A80">
      <w:pPr>
        <w:spacing w:after="0" w:line="240" w:lineRule="auto"/>
      </w:pPr>
      <w:r>
        <w:separator/>
      </w:r>
    </w:p>
  </w:footnote>
  <w:footnote w:type="continuationSeparator" w:id="0">
    <w:p w:rsidR="006D46E0" w:rsidRDefault="006D46E0" w:rsidP="00D73A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72D07"/>
    <w:multiLevelType w:val="multilevel"/>
    <w:tmpl w:val="6924F9E4"/>
    <w:lvl w:ilvl="0">
      <w:start w:val="1"/>
      <w:numFmt w:val="decimal"/>
      <w:lvlText w:val="1.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0B6B28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CC3B89"/>
    <w:multiLevelType w:val="multilevel"/>
    <w:tmpl w:val="D048D81E"/>
    <w:lvl w:ilvl="0">
      <w:start w:val="1"/>
      <w:numFmt w:val="decimal"/>
      <w:lvlText w:val="2.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10606AF7"/>
    <w:multiLevelType w:val="hybridMultilevel"/>
    <w:tmpl w:val="84B21468"/>
    <w:lvl w:ilvl="0" w:tplc="969EB4EA">
      <w:start w:val="3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8753A"/>
    <w:multiLevelType w:val="multilevel"/>
    <w:tmpl w:val="AA04D374"/>
    <w:lvl w:ilvl="0">
      <w:start w:val="1"/>
      <w:numFmt w:val="decimal"/>
      <w:lvlText w:val="1.%1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23C29A2"/>
    <w:multiLevelType w:val="hybridMultilevel"/>
    <w:tmpl w:val="0748BD1C"/>
    <w:lvl w:ilvl="0" w:tplc="4B543E9A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3D518E3"/>
    <w:multiLevelType w:val="hybridMultilevel"/>
    <w:tmpl w:val="0DCCC1B8"/>
    <w:lvl w:ilvl="0" w:tplc="0419000F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  <w:rPr>
        <w:rFonts w:cs="Times New Roman"/>
      </w:rPr>
    </w:lvl>
  </w:abstractNum>
  <w:abstractNum w:abstractNumId="7" w15:restartNumberingAfterBreak="0">
    <w:nsid w:val="14E25607"/>
    <w:multiLevelType w:val="multilevel"/>
    <w:tmpl w:val="239A23AA"/>
    <w:lvl w:ilvl="0">
      <w:start w:val="1"/>
      <w:numFmt w:val="decimal"/>
      <w:lvlText w:val="%1.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14EC6863"/>
    <w:multiLevelType w:val="multilevel"/>
    <w:tmpl w:val="0D802D2A"/>
    <w:lvl w:ilvl="0">
      <w:start w:val="2"/>
      <w:numFmt w:val="decimal"/>
      <w:lvlText w:val="%1.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156E4828"/>
    <w:multiLevelType w:val="hybridMultilevel"/>
    <w:tmpl w:val="4DEE3B88"/>
    <w:lvl w:ilvl="0" w:tplc="30409378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72584"/>
    <w:multiLevelType w:val="multilevel"/>
    <w:tmpl w:val="6924F9E4"/>
    <w:lvl w:ilvl="0">
      <w:start w:val="1"/>
      <w:numFmt w:val="decimal"/>
      <w:lvlText w:val="1.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F89773F"/>
    <w:multiLevelType w:val="hybridMultilevel"/>
    <w:tmpl w:val="40A8BF02"/>
    <w:lvl w:ilvl="0" w:tplc="DB8080F8">
      <w:start w:val="1"/>
      <w:numFmt w:val="decimal"/>
      <w:lvlText w:val="5.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1503B82"/>
    <w:multiLevelType w:val="multilevel"/>
    <w:tmpl w:val="2A78C104"/>
    <w:lvl w:ilvl="0">
      <w:start w:val="3"/>
      <w:numFmt w:val="decimal"/>
      <w:lvlText w:val="4.%1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255A263C"/>
    <w:multiLevelType w:val="multilevel"/>
    <w:tmpl w:val="2A78C104"/>
    <w:lvl w:ilvl="0">
      <w:start w:val="3"/>
      <w:numFmt w:val="decimal"/>
      <w:lvlText w:val="4.%1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2D3F1572"/>
    <w:multiLevelType w:val="hybridMultilevel"/>
    <w:tmpl w:val="3446A7EA"/>
    <w:lvl w:ilvl="0" w:tplc="EF90FBD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17678"/>
    <w:multiLevelType w:val="hybridMultilevel"/>
    <w:tmpl w:val="BDB44450"/>
    <w:lvl w:ilvl="0" w:tplc="B1905B7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A82D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5BF3103"/>
    <w:multiLevelType w:val="hybridMultilevel"/>
    <w:tmpl w:val="A8A07D84"/>
    <w:lvl w:ilvl="0" w:tplc="895E55B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25867"/>
    <w:multiLevelType w:val="hybridMultilevel"/>
    <w:tmpl w:val="CB96C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03F6E"/>
    <w:multiLevelType w:val="multilevel"/>
    <w:tmpl w:val="9FB671C0"/>
    <w:lvl w:ilvl="0">
      <w:start w:val="1"/>
      <w:numFmt w:val="decimal"/>
      <w:lvlText w:val="%1.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44D316AA"/>
    <w:multiLevelType w:val="multilevel"/>
    <w:tmpl w:val="9FB671C0"/>
    <w:lvl w:ilvl="0">
      <w:start w:val="1"/>
      <w:numFmt w:val="decimal"/>
      <w:lvlText w:val="%1.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4BA663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FBF1553"/>
    <w:multiLevelType w:val="multilevel"/>
    <w:tmpl w:val="52CE07E0"/>
    <w:lvl w:ilvl="0">
      <w:start w:val="1"/>
      <w:numFmt w:val="decimal"/>
      <w:lvlText w:val="4.%1"/>
      <w:lvlJc w:val="left"/>
      <w:pPr>
        <w:tabs>
          <w:tab w:val="num" w:pos="1288"/>
        </w:tabs>
        <w:ind w:left="568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01"/>
        </w:tabs>
        <w:ind w:left="341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724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4"/>
        </w:tabs>
        <w:ind w:left="4604" w:hanging="1440"/>
      </w:pPr>
      <w:rPr>
        <w:rFonts w:hint="default"/>
      </w:rPr>
    </w:lvl>
  </w:abstractNum>
  <w:abstractNum w:abstractNumId="23" w15:restartNumberingAfterBreak="0">
    <w:nsid w:val="53F65DCB"/>
    <w:multiLevelType w:val="hybridMultilevel"/>
    <w:tmpl w:val="0FC4554A"/>
    <w:lvl w:ilvl="0" w:tplc="FA924D7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05DF1"/>
    <w:multiLevelType w:val="multilevel"/>
    <w:tmpl w:val="2EB40006"/>
    <w:lvl w:ilvl="0">
      <w:start w:val="1"/>
      <w:numFmt w:val="decimal"/>
      <w:lvlText w:val="7.%1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1">
      <w:start w:val="3"/>
      <w:numFmt w:val="decimal"/>
      <w:lvlText w:val="3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 w15:restartNumberingAfterBreak="0">
    <w:nsid w:val="56356B4A"/>
    <w:multiLevelType w:val="multilevel"/>
    <w:tmpl w:val="0D802D2A"/>
    <w:lvl w:ilvl="0">
      <w:start w:val="2"/>
      <w:numFmt w:val="decimal"/>
      <w:lvlText w:val="%1.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57CD21DA"/>
    <w:multiLevelType w:val="multilevel"/>
    <w:tmpl w:val="F488C922"/>
    <w:lvl w:ilvl="0">
      <w:start w:val="1"/>
      <w:numFmt w:val="decimal"/>
      <w:lvlText w:val="3.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5A1939A3"/>
    <w:multiLevelType w:val="hybridMultilevel"/>
    <w:tmpl w:val="0F1029E2"/>
    <w:lvl w:ilvl="0" w:tplc="8AF8D7EC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B33F1F"/>
    <w:multiLevelType w:val="multilevel"/>
    <w:tmpl w:val="AA04D374"/>
    <w:lvl w:ilvl="0">
      <w:start w:val="1"/>
      <w:numFmt w:val="decimal"/>
      <w:lvlText w:val="1.%1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AE30939"/>
    <w:multiLevelType w:val="multilevel"/>
    <w:tmpl w:val="DDFA744C"/>
    <w:styleLink w:val="2"/>
    <w:lvl w:ilvl="0">
      <w:start w:val="3"/>
      <w:numFmt w:val="decimal"/>
      <w:lvlText w:val="%1.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62C8695B"/>
    <w:multiLevelType w:val="multilevel"/>
    <w:tmpl w:val="6924F9E4"/>
    <w:lvl w:ilvl="0">
      <w:start w:val="1"/>
      <w:numFmt w:val="decimal"/>
      <w:lvlText w:val="1.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63297837"/>
    <w:multiLevelType w:val="multilevel"/>
    <w:tmpl w:val="6924F9E4"/>
    <w:lvl w:ilvl="0">
      <w:start w:val="1"/>
      <w:numFmt w:val="decimal"/>
      <w:lvlText w:val="1.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653450AA"/>
    <w:multiLevelType w:val="hybridMultilevel"/>
    <w:tmpl w:val="EC9C9AD8"/>
    <w:lvl w:ilvl="0" w:tplc="873A449E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A34D3"/>
    <w:multiLevelType w:val="multilevel"/>
    <w:tmpl w:val="60505B9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93F5BE2"/>
    <w:multiLevelType w:val="multilevel"/>
    <w:tmpl w:val="6924F9E4"/>
    <w:lvl w:ilvl="0">
      <w:start w:val="1"/>
      <w:numFmt w:val="decimal"/>
      <w:lvlText w:val="1.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6AAA379E"/>
    <w:multiLevelType w:val="multilevel"/>
    <w:tmpl w:val="6924F9E4"/>
    <w:lvl w:ilvl="0">
      <w:start w:val="1"/>
      <w:numFmt w:val="decimal"/>
      <w:lvlText w:val="1.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726F50A1"/>
    <w:multiLevelType w:val="hybridMultilevel"/>
    <w:tmpl w:val="DFF20BE8"/>
    <w:lvl w:ilvl="0" w:tplc="E3FA7C52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85847"/>
    <w:multiLevelType w:val="multilevel"/>
    <w:tmpl w:val="DB140DE4"/>
    <w:lvl w:ilvl="0">
      <w:start w:val="3"/>
      <w:numFmt w:val="decimal"/>
      <w:lvlText w:val="%1.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1">
      <w:start w:val="3"/>
      <w:numFmt w:val="decimal"/>
      <w:lvlText w:val="3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737069C8"/>
    <w:multiLevelType w:val="hybridMultilevel"/>
    <w:tmpl w:val="F24C0DA0"/>
    <w:lvl w:ilvl="0" w:tplc="E3FA7C52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CC146F"/>
    <w:multiLevelType w:val="multilevel"/>
    <w:tmpl w:val="2A649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ABB2461"/>
    <w:multiLevelType w:val="hybridMultilevel"/>
    <w:tmpl w:val="581C8C74"/>
    <w:lvl w:ilvl="0" w:tplc="695425E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C657E3"/>
    <w:multiLevelType w:val="multilevel"/>
    <w:tmpl w:val="9FB671C0"/>
    <w:lvl w:ilvl="0">
      <w:start w:val="1"/>
      <w:numFmt w:val="decimal"/>
      <w:lvlText w:val="%1.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4"/>
  </w:num>
  <w:num w:numId="2">
    <w:abstractNumId w:val="2"/>
  </w:num>
  <w:num w:numId="3">
    <w:abstractNumId w:val="26"/>
  </w:num>
  <w:num w:numId="4">
    <w:abstractNumId w:val="6"/>
  </w:num>
  <w:num w:numId="5">
    <w:abstractNumId w:val="18"/>
  </w:num>
  <w:num w:numId="6">
    <w:abstractNumId w:val="33"/>
  </w:num>
  <w:num w:numId="7">
    <w:abstractNumId w:val="27"/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</w:num>
  <w:num w:numId="11">
    <w:abstractNumId w:val="21"/>
  </w:num>
  <w:num w:numId="12">
    <w:abstractNumId w:val="4"/>
  </w:num>
  <w:num w:numId="13">
    <w:abstractNumId w:val="0"/>
  </w:num>
  <w:num w:numId="14">
    <w:abstractNumId w:val="30"/>
  </w:num>
  <w:num w:numId="15">
    <w:abstractNumId w:val="10"/>
  </w:num>
  <w:num w:numId="16">
    <w:abstractNumId w:val="31"/>
  </w:num>
  <w:num w:numId="17">
    <w:abstractNumId w:val="35"/>
  </w:num>
  <w:num w:numId="18">
    <w:abstractNumId w:val="28"/>
  </w:num>
  <w:num w:numId="19">
    <w:abstractNumId w:val="20"/>
  </w:num>
  <w:num w:numId="20">
    <w:abstractNumId w:val="13"/>
  </w:num>
  <w:num w:numId="21">
    <w:abstractNumId w:val="25"/>
  </w:num>
  <w:num w:numId="22">
    <w:abstractNumId w:val="37"/>
  </w:num>
  <w:num w:numId="23">
    <w:abstractNumId w:val="1"/>
  </w:num>
  <w:num w:numId="24">
    <w:abstractNumId w:val="41"/>
  </w:num>
  <w:num w:numId="25">
    <w:abstractNumId w:val="19"/>
  </w:num>
  <w:num w:numId="26">
    <w:abstractNumId w:val="16"/>
  </w:num>
  <w:num w:numId="27">
    <w:abstractNumId w:val="39"/>
  </w:num>
  <w:num w:numId="28">
    <w:abstractNumId w:val="7"/>
  </w:num>
  <w:num w:numId="29">
    <w:abstractNumId w:val="29"/>
  </w:num>
  <w:num w:numId="30">
    <w:abstractNumId w:val="8"/>
  </w:num>
  <w:num w:numId="31">
    <w:abstractNumId w:val="12"/>
  </w:num>
  <w:num w:numId="32">
    <w:abstractNumId w:val="22"/>
  </w:num>
  <w:num w:numId="33">
    <w:abstractNumId w:val="5"/>
  </w:num>
  <w:num w:numId="34">
    <w:abstractNumId w:val="14"/>
  </w:num>
  <w:num w:numId="35">
    <w:abstractNumId w:val="3"/>
  </w:num>
  <w:num w:numId="36">
    <w:abstractNumId w:val="11"/>
  </w:num>
  <w:num w:numId="37">
    <w:abstractNumId w:val="23"/>
  </w:num>
  <w:num w:numId="38">
    <w:abstractNumId w:val="15"/>
  </w:num>
  <w:num w:numId="39">
    <w:abstractNumId w:val="24"/>
  </w:num>
  <w:num w:numId="40">
    <w:abstractNumId w:val="9"/>
  </w:num>
  <w:num w:numId="41">
    <w:abstractNumId w:val="38"/>
  </w:num>
  <w:num w:numId="42">
    <w:abstractNumId w:val="36"/>
  </w:num>
  <w:num w:numId="43">
    <w:abstractNumId w:val="17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C1E"/>
    <w:rsid w:val="00006915"/>
    <w:rsid w:val="00035ABF"/>
    <w:rsid w:val="0005333C"/>
    <w:rsid w:val="00056E6A"/>
    <w:rsid w:val="000A0C50"/>
    <w:rsid w:val="000D5646"/>
    <w:rsid w:val="00112D69"/>
    <w:rsid w:val="00115C0B"/>
    <w:rsid w:val="00145CFF"/>
    <w:rsid w:val="001745E6"/>
    <w:rsid w:val="00194A70"/>
    <w:rsid w:val="001B731C"/>
    <w:rsid w:val="001F6215"/>
    <w:rsid w:val="002B3500"/>
    <w:rsid w:val="002C5D03"/>
    <w:rsid w:val="002F5955"/>
    <w:rsid w:val="003172F7"/>
    <w:rsid w:val="00385681"/>
    <w:rsid w:val="003A74C5"/>
    <w:rsid w:val="003A7BA8"/>
    <w:rsid w:val="003D3F8E"/>
    <w:rsid w:val="003F293B"/>
    <w:rsid w:val="00422C67"/>
    <w:rsid w:val="004245A2"/>
    <w:rsid w:val="00444504"/>
    <w:rsid w:val="00453BE9"/>
    <w:rsid w:val="00461895"/>
    <w:rsid w:val="00485DCC"/>
    <w:rsid w:val="00487605"/>
    <w:rsid w:val="004A2054"/>
    <w:rsid w:val="004A7711"/>
    <w:rsid w:val="004D3BDB"/>
    <w:rsid w:val="005249F9"/>
    <w:rsid w:val="00546FB0"/>
    <w:rsid w:val="005964DB"/>
    <w:rsid w:val="005B23E1"/>
    <w:rsid w:val="005B3015"/>
    <w:rsid w:val="005D24DE"/>
    <w:rsid w:val="005D5ACF"/>
    <w:rsid w:val="005F1D70"/>
    <w:rsid w:val="006028C8"/>
    <w:rsid w:val="006458D5"/>
    <w:rsid w:val="006B3CB3"/>
    <w:rsid w:val="006B67F1"/>
    <w:rsid w:val="006D46E0"/>
    <w:rsid w:val="006F67CE"/>
    <w:rsid w:val="00722C29"/>
    <w:rsid w:val="00785AE2"/>
    <w:rsid w:val="007902A5"/>
    <w:rsid w:val="007B3CA9"/>
    <w:rsid w:val="007C4832"/>
    <w:rsid w:val="007D1205"/>
    <w:rsid w:val="007E2F22"/>
    <w:rsid w:val="00815E54"/>
    <w:rsid w:val="008368B9"/>
    <w:rsid w:val="00854A15"/>
    <w:rsid w:val="008666D2"/>
    <w:rsid w:val="008F2003"/>
    <w:rsid w:val="009B1764"/>
    <w:rsid w:val="009E0F0C"/>
    <w:rsid w:val="009E4378"/>
    <w:rsid w:val="009F354F"/>
    <w:rsid w:val="00A23336"/>
    <w:rsid w:val="00AA4506"/>
    <w:rsid w:val="00AD60D0"/>
    <w:rsid w:val="00AE0584"/>
    <w:rsid w:val="00AF0FC5"/>
    <w:rsid w:val="00B077B4"/>
    <w:rsid w:val="00B11479"/>
    <w:rsid w:val="00B55367"/>
    <w:rsid w:val="00B85C1E"/>
    <w:rsid w:val="00BC2D45"/>
    <w:rsid w:val="00BD40DB"/>
    <w:rsid w:val="00BE334D"/>
    <w:rsid w:val="00BF0A02"/>
    <w:rsid w:val="00C06A3D"/>
    <w:rsid w:val="00C270C4"/>
    <w:rsid w:val="00C3160B"/>
    <w:rsid w:val="00C733D4"/>
    <w:rsid w:val="00CE0899"/>
    <w:rsid w:val="00D048E2"/>
    <w:rsid w:val="00D367AE"/>
    <w:rsid w:val="00D408C1"/>
    <w:rsid w:val="00D62F46"/>
    <w:rsid w:val="00D63996"/>
    <w:rsid w:val="00D73A80"/>
    <w:rsid w:val="00D80F03"/>
    <w:rsid w:val="00D875BA"/>
    <w:rsid w:val="00E47259"/>
    <w:rsid w:val="00E83D74"/>
    <w:rsid w:val="00E948C1"/>
    <w:rsid w:val="00EA26B4"/>
    <w:rsid w:val="00EA3EAB"/>
    <w:rsid w:val="00EF0F24"/>
    <w:rsid w:val="00F027A5"/>
    <w:rsid w:val="00F4461E"/>
    <w:rsid w:val="00F44E7F"/>
    <w:rsid w:val="00FB5553"/>
    <w:rsid w:val="00FB5783"/>
    <w:rsid w:val="00FD5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9084B-F61A-4BFF-995A-0E9A30239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3BE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85C1E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val="en-US" w:eastAsia="x-none"/>
    </w:rPr>
  </w:style>
  <w:style w:type="paragraph" w:styleId="20">
    <w:name w:val="heading 2"/>
    <w:basedOn w:val="a"/>
    <w:next w:val="a"/>
    <w:link w:val="21"/>
    <w:uiPriority w:val="9"/>
    <w:qFormat/>
    <w:rsid w:val="00B85C1E"/>
    <w:pPr>
      <w:keepNext/>
      <w:spacing w:after="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B85C1E"/>
    <w:pPr>
      <w:keepNext/>
      <w:tabs>
        <w:tab w:val="left" w:pos="84"/>
        <w:tab w:val="left" w:pos="122"/>
      </w:tabs>
      <w:spacing w:after="0" w:line="240" w:lineRule="auto"/>
      <w:jc w:val="center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B85C1E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B85C1E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B85C1E"/>
    <w:pPr>
      <w:keepNext/>
      <w:spacing w:after="0" w:line="320" w:lineRule="exact"/>
      <w:outlineLvl w:val="7"/>
    </w:pPr>
    <w:rPr>
      <w:rFonts w:eastAsia="Times New Roman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85C1E"/>
    <w:rPr>
      <w:rFonts w:ascii="Times New Roman" w:eastAsia="Times New Roman" w:hAnsi="Times New Roman"/>
      <w:b/>
      <w:bCs/>
      <w:sz w:val="28"/>
      <w:szCs w:val="24"/>
      <w:lang w:val="en-US"/>
    </w:rPr>
  </w:style>
  <w:style w:type="character" w:customStyle="1" w:styleId="21">
    <w:name w:val="Заголовок 2 Знак"/>
    <w:link w:val="20"/>
    <w:uiPriority w:val="9"/>
    <w:rsid w:val="00B85C1E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rsid w:val="00B85C1E"/>
    <w:rPr>
      <w:rFonts w:eastAsia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B85C1E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85C1E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link w:val="8"/>
    <w:uiPriority w:val="9"/>
    <w:rsid w:val="00B85C1E"/>
    <w:rPr>
      <w:rFonts w:eastAsia="Times New Roman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85C1E"/>
  </w:style>
  <w:style w:type="paragraph" w:styleId="a3">
    <w:name w:val="No Spacing"/>
    <w:link w:val="a4"/>
    <w:uiPriority w:val="1"/>
    <w:qFormat/>
    <w:rsid w:val="00B85C1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en-US"/>
    </w:rPr>
  </w:style>
  <w:style w:type="paragraph" w:styleId="a5">
    <w:name w:val="Body Text Indent"/>
    <w:aliases w:val="Основной текст 1"/>
    <w:basedOn w:val="a"/>
    <w:link w:val="a6"/>
    <w:uiPriority w:val="99"/>
    <w:qFormat/>
    <w:rsid w:val="00B85C1E"/>
    <w:pPr>
      <w:spacing w:after="0" w:line="240" w:lineRule="auto"/>
      <w:ind w:left="5180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6">
    <w:name w:val="Основной текст с отступом Знак"/>
    <w:aliases w:val="Основной текст 1 Знак"/>
    <w:link w:val="a5"/>
    <w:uiPriority w:val="99"/>
    <w:rsid w:val="00B85C1E"/>
    <w:rPr>
      <w:rFonts w:ascii="Times New Roman" w:eastAsia="Times New Roman" w:hAnsi="Times New Roman"/>
      <w:sz w:val="28"/>
      <w:szCs w:val="24"/>
    </w:rPr>
  </w:style>
  <w:style w:type="paragraph" w:styleId="22">
    <w:name w:val="Body Text 2"/>
    <w:basedOn w:val="a"/>
    <w:link w:val="23"/>
    <w:uiPriority w:val="99"/>
    <w:qFormat/>
    <w:rsid w:val="00B85C1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23">
    <w:name w:val="Основной текст 2 Знак"/>
    <w:link w:val="22"/>
    <w:uiPriority w:val="99"/>
    <w:rsid w:val="00B85C1E"/>
    <w:rPr>
      <w:rFonts w:ascii="Times New Roman" w:eastAsia="Times New Roman" w:hAnsi="Times New Roman"/>
      <w:sz w:val="28"/>
      <w:szCs w:val="24"/>
    </w:rPr>
  </w:style>
  <w:style w:type="paragraph" w:styleId="a7">
    <w:name w:val="Body Text"/>
    <w:basedOn w:val="a"/>
    <w:link w:val="a8"/>
    <w:rsid w:val="00B85C1E"/>
    <w:pPr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28"/>
      <w:szCs w:val="20"/>
      <w:lang w:val="x-none" w:eastAsia="x-none"/>
    </w:rPr>
  </w:style>
  <w:style w:type="character" w:customStyle="1" w:styleId="a8">
    <w:name w:val="Основной текст Знак"/>
    <w:link w:val="a7"/>
    <w:rsid w:val="00B85C1E"/>
    <w:rPr>
      <w:rFonts w:ascii="Times New Roman" w:eastAsia="Times New Roman" w:hAnsi="Times New Roman"/>
      <w:b/>
      <w:snapToGrid w:val="0"/>
      <w:sz w:val="28"/>
    </w:rPr>
  </w:style>
  <w:style w:type="paragraph" w:customStyle="1" w:styleId="210">
    <w:name w:val="Основной текст 21"/>
    <w:basedOn w:val="a"/>
    <w:rsid w:val="00B85C1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12">
    <w:name w:val="Обычный1"/>
    <w:uiPriority w:val="99"/>
    <w:rsid w:val="00B85C1E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9">
    <w:name w:val="Знак Знак Знак Знак"/>
    <w:basedOn w:val="a"/>
    <w:rsid w:val="00B85C1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a">
    <w:name w:val="Для выступления"/>
    <w:basedOn w:val="a"/>
    <w:autoRedefine/>
    <w:rsid w:val="00B85C1E"/>
    <w:pPr>
      <w:snapToGrid w:val="0"/>
      <w:spacing w:after="0" w:line="216" w:lineRule="auto"/>
      <w:jc w:val="center"/>
    </w:pPr>
    <w:rPr>
      <w:rFonts w:ascii="Times New Roman" w:eastAsia="Times New Roman" w:hAnsi="Times New Roman"/>
      <w:bCs/>
      <w:iCs/>
      <w:sz w:val="24"/>
      <w:szCs w:val="24"/>
      <w:lang w:eastAsia="ru-RU"/>
    </w:rPr>
  </w:style>
  <w:style w:type="paragraph" w:customStyle="1" w:styleId="ab">
    <w:name w:val="Знак"/>
    <w:basedOn w:val="a"/>
    <w:rsid w:val="00B85C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c">
    <w:name w:val="footer"/>
    <w:basedOn w:val="a"/>
    <w:link w:val="ad"/>
    <w:uiPriority w:val="99"/>
    <w:rsid w:val="00B85C1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B85C1E"/>
    <w:rPr>
      <w:rFonts w:ascii="Times New Roman" w:eastAsia="Times New Roman" w:hAnsi="Times New Roman"/>
    </w:rPr>
  </w:style>
  <w:style w:type="character" w:styleId="ae">
    <w:name w:val="page number"/>
    <w:rsid w:val="00B85C1E"/>
    <w:rPr>
      <w:rFonts w:cs="Times New Roman"/>
    </w:rPr>
  </w:style>
  <w:style w:type="paragraph" w:customStyle="1" w:styleId="af">
    <w:name w:val="Уважаемый"/>
    <w:next w:val="a"/>
    <w:rsid w:val="00B85C1E"/>
    <w:pPr>
      <w:spacing w:line="360" w:lineRule="auto"/>
      <w:jc w:val="center"/>
    </w:pPr>
    <w:rPr>
      <w:rFonts w:ascii="Times New Roman" w:eastAsia="Times New Roman" w:hAnsi="Times New Roman"/>
      <w:spacing w:val="20"/>
      <w:sz w:val="28"/>
    </w:rPr>
  </w:style>
  <w:style w:type="paragraph" w:styleId="af0">
    <w:name w:val="header"/>
    <w:basedOn w:val="a"/>
    <w:link w:val="af1"/>
    <w:uiPriority w:val="99"/>
    <w:rsid w:val="00B85C1E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B85C1E"/>
    <w:rPr>
      <w:rFonts w:ascii="Times New Roman" w:eastAsia="Times New Roman" w:hAnsi="Times New Roman"/>
      <w:sz w:val="28"/>
    </w:rPr>
  </w:style>
  <w:style w:type="paragraph" w:styleId="af2">
    <w:name w:val="Название"/>
    <w:basedOn w:val="a"/>
    <w:link w:val="af3"/>
    <w:qFormat/>
    <w:rsid w:val="00B85C1E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3">
    <w:name w:val="Название Знак"/>
    <w:link w:val="af2"/>
    <w:rsid w:val="00B85C1E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Normal">
    <w:name w:val="ConsNormal"/>
    <w:rsid w:val="00B85C1E"/>
    <w:pPr>
      <w:widowControl w:val="0"/>
      <w:ind w:firstLine="720"/>
    </w:pPr>
    <w:rPr>
      <w:rFonts w:ascii="Arial" w:eastAsia="Times New Roman" w:hAnsi="Arial"/>
    </w:rPr>
  </w:style>
  <w:style w:type="paragraph" w:customStyle="1" w:styleId="13">
    <w:name w:val="Знак1 Знак Знак Знак"/>
    <w:basedOn w:val="a"/>
    <w:rsid w:val="00B85C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tentheader2cols">
    <w:name w:val="contentheader2cols"/>
    <w:basedOn w:val="a"/>
    <w:rsid w:val="00B85C1E"/>
    <w:pPr>
      <w:spacing w:before="80" w:after="0" w:line="240" w:lineRule="auto"/>
      <w:ind w:left="400"/>
    </w:pPr>
    <w:rPr>
      <w:rFonts w:ascii="Times New Roman" w:eastAsia="Times New Roman" w:hAnsi="Times New Roman"/>
      <w:b/>
      <w:bCs/>
      <w:color w:val="3560A7"/>
      <w:sz w:val="34"/>
      <w:szCs w:val="34"/>
      <w:lang w:eastAsia="ru-RU"/>
    </w:rPr>
  </w:style>
  <w:style w:type="paragraph" w:customStyle="1" w:styleId="14">
    <w:name w:val="Знак1"/>
    <w:basedOn w:val="a"/>
    <w:rsid w:val="00B85C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10">
    <w:name w:val="Знак11"/>
    <w:basedOn w:val="a"/>
    <w:rsid w:val="00B85C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BodyText31">
    <w:name w:val="Body Text 31"/>
    <w:basedOn w:val="a"/>
    <w:rsid w:val="00B85C1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table" w:styleId="af4">
    <w:name w:val="Table Grid"/>
    <w:basedOn w:val="a1"/>
    <w:rsid w:val="00B85C1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rial">
    <w:name w:val="заголовок 3.Arial"/>
    <w:basedOn w:val="a"/>
    <w:next w:val="a"/>
    <w:rsid w:val="00B85C1E"/>
    <w:pPr>
      <w:keepNext/>
      <w:spacing w:before="240" w:after="60" w:line="240" w:lineRule="auto"/>
      <w:jc w:val="center"/>
    </w:pPr>
    <w:rPr>
      <w:rFonts w:ascii="Arial" w:eastAsia="Times New Roman" w:hAnsi="Arial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B85C1E"/>
    <w:pPr>
      <w:spacing w:after="0" w:line="240" w:lineRule="auto"/>
      <w:ind w:hanging="4"/>
      <w:jc w:val="both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B85C1E"/>
    <w:rPr>
      <w:rFonts w:ascii="Times New Roman" w:eastAsia="Times New Roman" w:hAnsi="Times New Roman"/>
      <w:sz w:val="16"/>
      <w:szCs w:val="16"/>
    </w:rPr>
  </w:style>
  <w:style w:type="paragraph" w:styleId="af5">
    <w:name w:val="Plain Text"/>
    <w:basedOn w:val="a"/>
    <w:link w:val="af6"/>
    <w:uiPriority w:val="99"/>
    <w:rsid w:val="00B85C1E"/>
    <w:pPr>
      <w:spacing w:after="0" w:line="240" w:lineRule="auto"/>
      <w:ind w:firstLine="720"/>
      <w:jc w:val="both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6">
    <w:name w:val="Текст Знак"/>
    <w:link w:val="af5"/>
    <w:uiPriority w:val="99"/>
    <w:rsid w:val="00B85C1E"/>
    <w:rPr>
      <w:rFonts w:ascii="Courier New" w:eastAsia="Times New Roman" w:hAnsi="Courier New"/>
    </w:rPr>
  </w:style>
  <w:style w:type="paragraph" w:styleId="31">
    <w:name w:val="Body Text 3"/>
    <w:basedOn w:val="a"/>
    <w:link w:val="32"/>
    <w:uiPriority w:val="99"/>
    <w:rsid w:val="00B85C1E"/>
    <w:pPr>
      <w:spacing w:after="0" w:line="240" w:lineRule="auto"/>
      <w:jc w:val="center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rsid w:val="00B85C1E"/>
    <w:rPr>
      <w:rFonts w:ascii="Times New Roman" w:eastAsia="Times New Roman" w:hAnsi="Times New Roman"/>
      <w:sz w:val="16"/>
      <w:szCs w:val="16"/>
    </w:rPr>
  </w:style>
  <w:style w:type="paragraph" w:styleId="af7">
    <w:name w:val="Balloon Text"/>
    <w:basedOn w:val="a"/>
    <w:link w:val="af8"/>
    <w:rsid w:val="00B85C1E"/>
    <w:pPr>
      <w:spacing w:after="0" w:line="240" w:lineRule="auto"/>
    </w:pPr>
    <w:rPr>
      <w:rFonts w:ascii="Times New Roman" w:eastAsia="Times New Roman" w:hAnsi="Times New Roman"/>
      <w:sz w:val="0"/>
      <w:szCs w:val="0"/>
      <w:lang w:val="x-none" w:eastAsia="x-none"/>
    </w:rPr>
  </w:style>
  <w:style w:type="character" w:customStyle="1" w:styleId="af8">
    <w:name w:val="Текст выноски Знак"/>
    <w:link w:val="af7"/>
    <w:rsid w:val="00B85C1E"/>
    <w:rPr>
      <w:rFonts w:ascii="Times New Roman" w:eastAsia="Times New Roman" w:hAnsi="Times New Roman"/>
      <w:sz w:val="0"/>
      <w:szCs w:val="0"/>
    </w:rPr>
  </w:style>
  <w:style w:type="paragraph" w:styleId="24">
    <w:name w:val="Body Text Indent 2"/>
    <w:basedOn w:val="a"/>
    <w:link w:val="25"/>
    <w:uiPriority w:val="99"/>
    <w:rsid w:val="00B85C1E"/>
    <w:pPr>
      <w:spacing w:after="0" w:line="240" w:lineRule="auto"/>
      <w:ind w:left="-108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5">
    <w:name w:val="Основной текст с отступом 2 Знак"/>
    <w:link w:val="24"/>
    <w:uiPriority w:val="99"/>
    <w:rsid w:val="00B85C1E"/>
    <w:rPr>
      <w:rFonts w:ascii="Times New Roman" w:eastAsia="Times New Roman" w:hAnsi="Times New Roman"/>
      <w:sz w:val="28"/>
    </w:rPr>
  </w:style>
  <w:style w:type="paragraph" w:styleId="af9">
    <w:name w:val="Block Text"/>
    <w:basedOn w:val="a"/>
    <w:rsid w:val="00B85C1E"/>
    <w:pPr>
      <w:spacing w:after="0" w:line="240" w:lineRule="auto"/>
      <w:ind w:left="-108" w:right="-76"/>
      <w:jc w:val="center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afa">
    <w:name w:val="Знак Знак"/>
    <w:rsid w:val="00B85C1E"/>
    <w:rPr>
      <w:rFonts w:cs="Times New Roman"/>
      <w:b/>
      <w:snapToGrid w:val="0"/>
      <w:sz w:val="28"/>
      <w:lang w:val="ru-RU" w:eastAsia="ru-RU" w:bidi="ar-SA"/>
    </w:rPr>
  </w:style>
  <w:style w:type="paragraph" w:customStyle="1" w:styleId="ConsTitle">
    <w:name w:val="ConsTitle"/>
    <w:rsid w:val="00B85C1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Title">
    <w:name w:val="ConsPlusTitle"/>
    <w:rsid w:val="00B85C1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41">
    <w:name w:val="Знак Знак4"/>
    <w:rsid w:val="00B85C1E"/>
    <w:rPr>
      <w:rFonts w:cs="Times New Roman"/>
      <w:sz w:val="24"/>
      <w:szCs w:val="24"/>
      <w:lang w:val="ru-RU" w:eastAsia="ru-RU" w:bidi="ar-SA"/>
    </w:rPr>
  </w:style>
  <w:style w:type="paragraph" w:customStyle="1" w:styleId="15">
    <w:name w:val="заголовок 1"/>
    <w:basedOn w:val="a"/>
    <w:next w:val="a"/>
    <w:rsid w:val="00B85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B85C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33">
    <w:name w:val="Знак Знак3"/>
    <w:rsid w:val="00B85C1E"/>
    <w:rPr>
      <w:rFonts w:cs="Times New Roman"/>
      <w:sz w:val="28"/>
    </w:rPr>
  </w:style>
  <w:style w:type="paragraph" w:customStyle="1" w:styleId="ConsPlusNormal">
    <w:name w:val="ConsPlusNormal"/>
    <w:rsid w:val="00B85C1E"/>
    <w:pPr>
      <w:widowControl w:val="0"/>
      <w:suppressAutoHyphens/>
      <w:autoSpaceDE w:val="0"/>
      <w:ind w:firstLine="720"/>
    </w:pPr>
    <w:rPr>
      <w:rFonts w:ascii="Arial" w:eastAsia="Times New Roman" w:hAnsi="Arial" w:cs="Arial"/>
      <w:kern w:val="1"/>
      <w:lang w:eastAsia="ar-SA"/>
    </w:rPr>
  </w:style>
  <w:style w:type="paragraph" w:styleId="afb">
    <w:name w:val="Subtitle"/>
    <w:basedOn w:val="a"/>
    <w:link w:val="afc"/>
    <w:uiPriority w:val="11"/>
    <w:qFormat/>
    <w:rsid w:val="00B85C1E"/>
    <w:pPr>
      <w:spacing w:after="0" w:line="240" w:lineRule="auto"/>
      <w:jc w:val="center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afc">
    <w:name w:val="Подзаголовок Знак"/>
    <w:link w:val="afb"/>
    <w:uiPriority w:val="11"/>
    <w:rsid w:val="00B85C1E"/>
    <w:rPr>
      <w:rFonts w:ascii="Cambria" w:eastAsia="Times New Roman" w:hAnsi="Cambria"/>
      <w:sz w:val="24"/>
      <w:szCs w:val="24"/>
    </w:rPr>
  </w:style>
  <w:style w:type="character" w:customStyle="1" w:styleId="5">
    <w:name w:val="Знак Знак5"/>
    <w:rsid w:val="00B85C1E"/>
    <w:rPr>
      <w:rFonts w:cs="Times New Roman"/>
      <w:b/>
      <w:snapToGrid w:val="0"/>
      <w:sz w:val="28"/>
      <w:lang w:val="ru-RU" w:eastAsia="ru-RU" w:bidi="ar-SA"/>
    </w:rPr>
  </w:style>
  <w:style w:type="character" w:customStyle="1" w:styleId="postbody1">
    <w:name w:val="postbody1"/>
    <w:rsid w:val="00B85C1E"/>
    <w:rPr>
      <w:rFonts w:cs="Times New Roman"/>
      <w:sz w:val="20"/>
      <w:szCs w:val="20"/>
    </w:rPr>
  </w:style>
  <w:style w:type="character" w:customStyle="1" w:styleId="afd">
    <w:name w:val="Цветовое выделение"/>
    <w:rsid w:val="00B85C1E"/>
    <w:rPr>
      <w:b/>
      <w:bCs w:val="0"/>
      <w:color w:val="000080"/>
    </w:rPr>
  </w:style>
  <w:style w:type="paragraph" w:customStyle="1" w:styleId="afe">
    <w:name w:val="Адресат"/>
    <w:basedOn w:val="a"/>
    <w:rsid w:val="00B85C1E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">
    <w:name w:val="Normal (Web)"/>
    <w:basedOn w:val="a"/>
    <w:uiPriority w:val="99"/>
    <w:unhideWhenUsed/>
    <w:rsid w:val="00B85C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0">
    <w:name w:val="Основной текст 22"/>
    <w:basedOn w:val="a"/>
    <w:rsid w:val="00B85C1E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0">
    <w:name w:val="номер страницы"/>
    <w:rsid w:val="00B85C1E"/>
  </w:style>
  <w:style w:type="character" w:styleId="aff1">
    <w:name w:val="Hyperlink"/>
    <w:rsid w:val="00B85C1E"/>
    <w:rPr>
      <w:color w:val="0000FF"/>
      <w:u w:val="single"/>
    </w:rPr>
  </w:style>
  <w:style w:type="character" w:styleId="aff2">
    <w:name w:val="FollowedHyperlink"/>
    <w:rsid w:val="00B85C1E"/>
    <w:rPr>
      <w:color w:val="800080"/>
      <w:u w:val="single"/>
    </w:rPr>
  </w:style>
  <w:style w:type="paragraph" w:customStyle="1" w:styleId="16">
    <w:name w:val="Без интервала1"/>
    <w:rsid w:val="00B85C1E"/>
    <w:rPr>
      <w:rFonts w:eastAsia="Times New Roman"/>
      <w:sz w:val="22"/>
      <w:szCs w:val="22"/>
    </w:rPr>
  </w:style>
  <w:style w:type="character" w:customStyle="1" w:styleId="apple-converted-space">
    <w:name w:val="apple-converted-space"/>
    <w:rsid w:val="00B85C1E"/>
  </w:style>
  <w:style w:type="character" w:styleId="aff3">
    <w:name w:val="Strong"/>
    <w:uiPriority w:val="22"/>
    <w:qFormat/>
    <w:rsid w:val="00B85C1E"/>
    <w:rPr>
      <w:b/>
      <w:bCs/>
    </w:rPr>
  </w:style>
  <w:style w:type="character" w:customStyle="1" w:styleId="stl-2">
    <w:name w:val="stl-2"/>
    <w:rsid w:val="00B85C1E"/>
  </w:style>
  <w:style w:type="character" w:customStyle="1" w:styleId="cl-p">
    <w:name w:val="cl-p"/>
    <w:rsid w:val="00B85C1E"/>
  </w:style>
  <w:style w:type="paragraph" w:customStyle="1" w:styleId="aff4">
    <w:name w:val="Содержимое таблицы"/>
    <w:basedOn w:val="a"/>
    <w:rsid w:val="00B85C1E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ff5">
    <w:name w:val="List Paragraph"/>
    <w:basedOn w:val="a"/>
    <w:uiPriority w:val="34"/>
    <w:qFormat/>
    <w:rsid w:val="00B85C1E"/>
    <w:pPr>
      <w:spacing w:after="200" w:line="276" w:lineRule="auto"/>
      <w:ind w:left="720"/>
      <w:contextualSpacing/>
    </w:pPr>
  </w:style>
  <w:style w:type="character" w:customStyle="1" w:styleId="aff6">
    <w:name w:val="Основной текст_"/>
    <w:link w:val="26"/>
    <w:rsid w:val="00B85C1E"/>
    <w:rPr>
      <w:spacing w:val="-1"/>
      <w:sz w:val="26"/>
      <w:szCs w:val="26"/>
      <w:shd w:val="clear" w:color="auto" w:fill="FFFFFF"/>
    </w:rPr>
  </w:style>
  <w:style w:type="character" w:customStyle="1" w:styleId="17">
    <w:name w:val="Заголовок №1_"/>
    <w:link w:val="18"/>
    <w:rsid w:val="00B85C1E"/>
    <w:rPr>
      <w:spacing w:val="-1"/>
      <w:sz w:val="26"/>
      <w:szCs w:val="26"/>
      <w:shd w:val="clear" w:color="auto" w:fill="FFFFFF"/>
    </w:rPr>
  </w:style>
  <w:style w:type="character" w:customStyle="1" w:styleId="19">
    <w:name w:val="Основной текст1"/>
    <w:rsid w:val="00B85C1E"/>
    <w:rPr>
      <w:color w:val="000000"/>
      <w:spacing w:val="-1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ff7">
    <w:name w:val="Подпись к таблице"/>
    <w:rsid w:val="00B85C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1pt0pt">
    <w:name w:val="Основной текст + 11 pt;Интервал 0 pt"/>
    <w:rsid w:val="00B85C1E"/>
    <w:rPr>
      <w:color w:val="000000"/>
      <w:spacing w:val="-2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1pt">
    <w:name w:val="Основной текст + 11 pt;Полужирный"/>
    <w:rsid w:val="00B85C1E"/>
    <w:rPr>
      <w:b/>
      <w:bCs/>
      <w:color w:val="000000"/>
      <w:spacing w:val="-1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6">
    <w:name w:val="Основной текст2"/>
    <w:basedOn w:val="a"/>
    <w:link w:val="aff6"/>
    <w:rsid w:val="00B85C1E"/>
    <w:pPr>
      <w:widowControl w:val="0"/>
      <w:shd w:val="clear" w:color="auto" w:fill="FFFFFF"/>
      <w:spacing w:after="600" w:line="322" w:lineRule="exact"/>
      <w:ind w:hanging="400"/>
    </w:pPr>
    <w:rPr>
      <w:spacing w:val="-1"/>
      <w:sz w:val="26"/>
      <w:szCs w:val="26"/>
      <w:lang w:val="x-none" w:eastAsia="x-none"/>
    </w:rPr>
  </w:style>
  <w:style w:type="paragraph" w:customStyle="1" w:styleId="18">
    <w:name w:val="Заголовок №1"/>
    <w:basedOn w:val="a"/>
    <w:link w:val="17"/>
    <w:rsid w:val="00B85C1E"/>
    <w:pPr>
      <w:widowControl w:val="0"/>
      <w:shd w:val="clear" w:color="auto" w:fill="FFFFFF"/>
      <w:spacing w:before="360" w:after="360" w:line="0" w:lineRule="atLeast"/>
      <w:jc w:val="center"/>
      <w:outlineLvl w:val="0"/>
    </w:pPr>
    <w:rPr>
      <w:spacing w:val="-1"/>
      <w:sz w:val="26"/>
      <w:szCs w:val="26"/>
      <w:lang w:val="x-none" w:eastAsia="x-none"/>
    </w:rPr>
  </w:style>
  <w:style w:type="character" w:customStyle="1" w:styleId="WW8Num4z0">
    <w:name w:val="WW8Num4z0"/>
    <w:rsid w:val="00B85C1E"/>
    <w:rPr>
      <w:b/>
    </w:rPr>
  </w:style>
  <w:style w:type="character" w:customStyle="1" w:styleId="WW8Num7z0">
    <w:name w:val="WW8Num7z0"/>
    <w:rsid w:val="00B85C1E"/>
    <w:rPr>
      <w:b w:val="0"/>
    </w:rPr>
  </w:style>
  <w:style w:type="character" w:customStyle="1" w:styleId="WW8Num10z0">
    <w:name w:val="WW8Num10z0"/>
    <w:rsid w:val="00B85C1E"/>
    <w:rPr>
      <w:b/>
    </w:rPr>
  </w:style>
  <w:style w:type="character" w:customStyle="1" w:styleId="WW8Num12z0">
    <w:name w:val="WW8Num12z0"/>
    <w:rsid w:val="00B85C1E"/>
    <w:rPr>
      <w:b w:val="0"/>
    </w:rPr>
  </w:style>
  <w:style w:type="character" w:customStyle="1" w:styleId="WW8Num14z0">
    <w:name w:val="WW8Num14z0"/>
    <w:rsid w:val="00B85C1E"/>
    <w:rPr>
      <w:b w:val="0"/>
    </w:rPr>
  </w:style>
  <w:style w:type="character" w:customStyle="1" w:styleId="WW8Num15z0">
    <w:name w:val="WW8Num15z0"/>
    <w:rsid w:val="00B85C1E"/>
    <w:rPr>
      <w:b/>
    </w:rPr>
  </w:style>
  <w:style w:type="character" w:customStyle="1" w:styleId="WW8Num16z0">
    <w:name w:val="WW8Num16z0"/>
    <w:rsid w:val="00B85C1E"/>
    <w:rPr>
      <w:b/>
    </w:rPr>
  </w:style>
  <w:style w:type="character" w:customStyle="1" w:styleId="WW8Num17z0">
    <w:name w:val="WW8Num17z0"/>
    <w:rsid w:val="00B85C1E"/>
    <w:rPr>
      <w:b/>
    </w:rPr>
  </w:style>
  <w:style w:type="character" w:customStyle="1" w:styleId="WW8Num18z0">
    <w:name w:val="WW8Num18z0"/>
    <w:rsid w:val="00B85C1E"/>
    <w:rPr>
      <w:b/>
    </w:rPr>
  </w:style>
  <w:style w:type="character" w:customStyle="1" w:styleId="WW8Num19z0">
    <w:name w:val="WW8Num19z0"/>
    <w:rsid w:val="00B85C1E"/>
    <w:rPr>
      <w:b w:val="0"/>
    </w:rPr>
  </w:style>
  <w:style w:type="character" w:customStyle="1" w:styleId="1a">
    <w:name w:val="Основной шрифт абзаца1"/>
    <w:rsid w:val="00B85C1E"/>
  </w:style>
  <w:style w:type="paragraph" w:styleId="aff8">
    <w:name w:val="List"/>
    <w:basedOn w:val="a7"/>
    <w:rsid w:val="00B85C1E"/>
    <w:pPr>
      <w:suppressAutoHyphens/>
    </w:pPr>
    <w:rPr>
      <w:rFonts w:cs="Mangal"/>
      <w:bCs/>
      <w:snapToGrid/>
      <w:sz w:val="24"/>
      <w:szCs w:val="24"/>
      <w:lang w:eastAsia="ar-SA"/>
    </w:rPr>
  </w:style>
  <w:style w:type="paragraph" w:customStyle="1" w:styleId="1b">
    <w:name w:val="Название1"/>
    <w:basedOn w:val="a"/>
    <w:rsid w:val="00B85C1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c">
    <w:name w:val="Указатель1"/>
    <w:basedOn w:val="a"/>
    <w:rsid w:val="00B85C1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f9">
    <w:name w:val="Знак Знак Знак Знак Знак Знак Знак Знак Знак"/>
    <w:basedOn w:val="a"/>
    <w:rsid w:val="00B85C1E"/>
    <w:pPr>
      <w:suppressAutoHyphens/>
      <w:spacing w:line="240" w:lineRule="exact"/>
    </w:pPr>
    <w:rPr>
      <w:rFonts w:ascii="Verdana" w:eastAsia="Times New Roman" w:hAnsi="Verdana"/>
      <w:sz w:val="20"/>
      <w:szCs w:val="20"/>
      <w:lang w:val="en-US" w:eastAsia="ar-SA"/>
    </w:rPr>
  </w:style>
  <w:style w:type="paragraph" w:customStyle="1" w:styleId="affa">
    <w:name w:val="Заголовок таблицы"/>
    <w:basedOn w:val="aff4"/>
    <w:rsid w:val="00B85C1E"/>
    <w:pPr>
      <w:widowControl/>
      <w:jc w:val="center"/>
    </w:pPr>
    <w:rPr>
      <w:rFonts w:ascii="Times New Roman" w:eastAsia="Times New Roman" w:hAnsi="Times New Roman" w:cs="Times New Roman"/>
      <w:b/>
      <w:bCs/>
      <w:kern w:val="0"/>
      <w:sz w:val="24"/>
      <w:lang w:eastAsia="ar-SA" w:bidi="ar-SA"/>
    </w:rPr>
  </w:style>
  <w:style w:type="paragraph" w:customStyle="1" w:styleId="27">
    <w:name w:val="Знак Знак Знак Знак Знак Знак Знак Знак Знак2"/>
    <w:basedOn w:val="a"/>
    <w:rsid w:val="00B85C1E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d">
    <w:name w:val="Текст1"/>
    <w:basedOn w:val="a"/>
    <w:rsid w:val="00B85C1E"/>
    <w:pPr>
      <w:suppressAutoHyphens/>
      <w:spacing w:after="0" w:line="240" w:lineRule="auto"/>
    </w:pPr>
    <w:rPr>
      <w:rFonts w:ascii="Consolas" w:hAnsi="Consolas" w:cs="Consolas"/>
      <w:sz w:val="21"/>
      <w:szCs w:val="21"/>
      <w:lang w:eastAsia="zh-CN"/>
    </w:rPr>
  </w:style>
  <w:style w:type="paragraph" w:customStyle="1" w:styleId="1e">
    <w:name w:val="Знак Знак1 Знак Знак Знак Знак Знак Знак Знак Знак Знак Знак"/>
    <w:basedOn w:val="a"/>
    <w:rsid w:val="00B85C1E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">
    <w:name w:val="Знак Знак Знак Знак Знак Знак Знак Знак Знак1"/>
    <w:basedOn w:val="a"/>
    <w:rsid w:val="00B85C1E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0">
    <w:name w:val="Знак Знак1 Знак Знак Знак Знак Знак Знак Знак Знак Знак Знак Знак Знак"/>
    <w:basedOn w:val="a"/>
    <w:rsid w:val="00B85C1E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c1">
    <w:name w:val="c1"/>
    <w:rsid w:val="00B85C1E"/>
  </w:style>
  <w:style w:type="character" w:customStyle="1" w:styleId="a4">
    <w:name w:val="Без интервала Знак"/>
    <w:link w:val="a3"/>
    <w:uiPriority w:val="1"/>
    <w:locked/>
    <w:rsid w:val="00B85C1E"/>
    <w:rPr>
      <w:rFonts w:ascii="Times New Roman" w:eastAsia="Times New Roman" w:hAnsi="Times New Roman"/>
      <w:lang w:eastAsia="en-US" w:bidi="ar-SA"/>
    </w:rPr>
  </w:style>
  <w:style w:type="paragraph" w:customStyle="1" w:styleId="1f1">
    <w:name w:val="Стиль1"/>
    <w:basedOn w:val="a"/>
    <w:rsid w:val="00B85C1E"/>
    <w:pPr>
      <w:suppressAutoHyphens/>
      <w:autoSpaceDE w:val="0"/>
      <w:autoSpaceDN w:val="0"/>
      <w:adjustRightInd w:val="0"/>
      <w:spacing w:before="120" w:after="120" w:line="240" w:lineRule="auto"/>
      <w:ind w:right="266" w:firstLine="329"/>
      <w:jc w:val="both"/>
    </w:pPr>
    <w:rPr>
      <w:rFonts w:ascii="Times New Roman" w:eastAsia="Times New Roman" w:hAnsi="Times New Roman"/>
      <w:sz w:val="28"/>
      <w:szCs w:val="32"/>
      <w:lang w:eastAsia="ru-RU"/>
    </w:rPr>
  </w:style>
  <w:style w:type="paragraph" w:styleId="affb">
    <w:name w:val="Document Map"/>
    <w:basedOn w:val="a"/>
    <w:link w:val="affc"/>
    <w:semiHidden/>
    <w:rsid w:val="00B85C1E"/>
    <w:pPr>
      <w:shd w:val="clear" w:color="auto" w:fill="000080"/>
      <w:spacing w:after="0" w:line="240" w:lineRule="auto"/>
      <w:ind w:firstLine="567"/>
    </w:pPr>
    <w:rPr>
      <w:rFonts w:ascii="Tahoma" w:eastAsia="Times New Roman" w:hAnsi="Tahoma"/>
      <w:sz w:val="28"/>
      <w:szCs w:val="28"/>
      <w:lang w:val="x-none" w:eastAsia="x-none"/>
    </w:rPr>
  </w:style>
  <w:style w:type="character" w:customStyle="1" w:styleId="affc">
    <w:name w:val="Схема документа Знак"/>
    <w:link w:val="affb"/>
    <w:semiHidden/>
    <w:rsid w:val="00B85C1E"/>
    <w:rPr>
      <w:rFonts w:ascii="Tahoma" w:eastAsia="Times New Roman" w:hAnsi="Tahoma" w:cs="Tahoma"/>
      <w:sz w:val="28"/>
      <w:szCs w:val="28"/>
      <w:shd w:val="clear" w:color="auto" w:fill="000080"/>
    </w:rPr>
  </w:style>
  <w:style w:type="numbering" w:customStyle="1" w:styleId="2">
    <w:name w:val="Стиль2"/>
    <w:rsid w:val="00B85C1E"/>
    <w:pPr>
      <w:numPr>
        <w:numId w:val="29"/>
      </w:numPr>
    </w:pPr>
  </w:style>
  <w:style w:type="paragraph" w:styleId="affd">
    <w:name w:val="caption"/>
    <w:basedOn w:val="a"/>
    <w:next w:val="a"/>
    <w:qFormat/>
    <w:rsid w:val="00B85C1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numbering" w:customStyle="1" w:styleId="28">
    <w:name w:val="Нет списка2"/>
    <w:next w:val="a2"/>
    <w:uiPriority w:val="99"/>
    <w:semiHidden/>
    <w:unhideWhenUsed/>
    <w:rsid w:val="000D5646"/>
  </w:style>
  <w:style w:type="numbering" w:customStyle="1" w:styleId="211">
    <w:name w:val="Стиль21"/>
    <w:rsid w:val="000D5646"/>
  </w:style>
  <w:style w:type="paragraph" w:customStyle="1" w:styleId="Style4">
    <w:name w:val="Style4"/>
    <w:basedOn w:val="a"/>
    <w:rsid w:val="000D5646"/>
    <w:pPr>
      <w:widowControl w:val="0"/>
      <w:autoSpaceDE w:val="0"/>
      <w:autoSpaceDN w:val="0"/>
      <w:adjustRightInd w:val="0"/>
      <w:spacing w:after="0" w:line="327" w:lineRule="exact"/>
      <w:ind w:hanging="2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2">
    <w:name w:val="Основной текст 2 Знак1"/>
    <w:uiPriority w:val="9"/>
    <w:qFormat/>
    <w:rsid w:val="000D5646"/>
    <w:rPr>
      <w:rFonts w:ascii="Cambria" w:hAnsi="Cambria"/>
      <w:b/>
      <w:bCs/>
      <w:i/>
      <w:iCs/>
      <w:sz w:val="28"/>
      <w:szCs w:val="28"/>
      <w:lang w:val="zh-CN" w:eastAsia="zh-CN"/>
    </w:rPr>
  </w:style>
  <w:style w:type="character" w:customStyle="1" w:styleId="c6">
    <w:name w:val="c6"/>
    <w:rsid w:val="007E2F22"/>
  </w:style>
  <w:style w:type="character" w:styleId="affe">
    <w:name w:val="annotation reference"/>
    <w:uiPriority w:val="99"/>
    <w:semiHidden/>
    <w:unhideWhenUsed/>
    <w:rsid w:val="009E4378"/>
    <w:rPr>
      <w:sz w:val="16"/>
      <w:szCs w:val="16"/>
    </w:rPr>
  </w:style>
  <w:style w:type="paragraph" w:styleId="afff">
    <w:name w:val="annotation text"/>
    <w:basedOn w:val="a"/>
    <w:link w:val="afff0"/>
    <w:uiPriority w:val="99"/>
    <w:semiHidden/>
    <w:unhideWhenUsed/>
    <w:rsid w:val="009E4378"/>
    <w:pPr>
      <w:spacing w:line="240" w:lineRule="auto"/>
    </w:pPr>
    <w:rPr>
      <w:sz w:val="20"/>
      <w:szCs w:val="20"/>
      <w:lang w:val="x-none"/>
    </w:rPr>
  </w:style>
  <w:style w:type="character" w:customStyle="1" w:styleId="afff0">
    <w:name w:val="Текст примечания Знак"/>
    <w:link w:val="afff"/>
    <w:uiPriority w:val="99"/>
    <w:semiHidden/>
    <w:rsid w:val="009E4378"/>
    <w:rPr>
      <w:lang w:eastAsia="en-US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9E4378"/>
    <w:rPr>
      <w:b/>
      <w:bCs/>
    </w:rPr>
  </w:style>
  <w:style w:type="character" w:customStyle="1" w:styleId="afff2">
    <w:name w:val="Тема примечания Знак"/>
    <w:link w:val="afff1"/>
    <w:uiPriority w:val="99"/>
    <w:semiHidden/>
    <w:rsid w:val="009E437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F79F7-A0C7-4D87-8E3E-F5B0A176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2139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Притыкин М.Ю.</dc:creator>
  <cp:keywords/>
  <cp:lastModifiedBy>MILADMIN_00</cp:lastModifiedBy>
  <cp:revision>2</cp:revision>
  <dcterms:created xsi:type="dcterms:W3CDTF">2018-12-17T09:09:00Z</dcterms:created>
  <dcterms:modified xsi:type="dcterms:W3CDTF">2018-12-17T09:09:00Z</dcterms:modified>
</cp:coreProperties>
</file>