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5A25" w:rsidRDefault="0047795A" w:rsidP="009B6ADF">
      <w:pPr>
        <w:pStyle w:val="a3"/>
        <w:tabs>
          <w:tab w:val="center" w:pos="4677"/>
          <w:tab w:val="left" w:pos="5160"/>
        </w:tabs>
        <w:jc w:val="both"/>
      </w:pPr>
      <w:bookmarkStart w:id="0" w:name="_GoBack"/>
      <w:bookmarkEnd w:id="0"/>
      <w:r>
        <w:rPr>
          <w:noProof/>
        </w:rPr>
        <w:drawing>
          <wp:anchor distT="0" distB="0" distL="114300" distR="114300" simplePos="0" relativeHeight="251657728" behindDoc="1" locked="0" layoutInCell="1" allowOverlap="1">
            <wp:simplePos x="0" y="0"/>
            <wp:positionH relativeFrom="column">
              <wp:posOffset>2738755</wp:posOffset>
            </wp:positionH>
            <wp:positionV relativeFrom="paragraph">
              <wp:posOffset>3810</wp:posOffset>
            </wp:positionV>
            <wp:extent cx="619125" cy="571500"/>
            <wp:effectExtent l="0" t="0" r="9525"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9125" cy="571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A5A25" w:rsidRDefault="002A5A25" w:rsidP="002A5A25"/>
    <w:p w:rsidR="002A5A25" w:rsidRDefault="002A5A25" w:rsidP="002A5A25">
      <w:pPr>
        <w:jc w:val="center"/>
      </w:pPr>
    </w:p>
    <w:p w:rsidR="002A5A25" w:rsidRDefault="002A5A25" w:rsidP="002A5A25">
      <w:pPr>
        <w:jc w:val="center"/>
      </w:pPr>
    </w:p>
    <w:p w:rsidR="002A5A25" w:rsidRPr="002A5A25" w:rsidRDefault="002A5A25" w:rsidP="002A5A25">
      <w:pPr>
        <w:jc w:val="center"/>
        <w:rPr>
          <w:sz w:val="28"/>
          <w:szCs w:val="28"/>
        </w:rPr>
      </w:pPr>
      <w:r w:rsidRPr="002A5A25">
        <w:rPr>
          <w:sz w:val="28"/>
          <w:szCs w:val="28"/>
        </w:rPr>
        <w:t>РОСТОВСКАЯ ОБЛАСТЬ</w:t>
      </w:r>
    </w:p>
    <w:p w:rsidR="002A5A25" w:rsidRPr="002A5A25" w:rsidRDefault="00DA65F8" w:rsidP="002A5A25">
      <w:pPr>
        <w:jc w:val="center"/>
        <w:rPr>
          <w:sz w:val="28"/>
          <w:szCs w:val="28"/>
        </w:rPr>
      </w:pPr>
      <w:r>
        <w:rPr>
          <w:sz w:val="28"/>
          <w:szCs w:val="28"/>
        </w:rPr>
        <w:t>АДМИНИСТРА</w:t>
      </w:r>
      <w:r w:rsidR="002A5A25" w:rsidRPr="002A5A25">
        <w:rPr>
          <w:sz w:val="28"/>
          <w:szCs w:val="28"/>
        </w:rPr>
        <w:t>ЦИЯ МИЛЮТИНСКОГО РАЙОНА</w:t>
      </w:r>
    </w:p>
    <w:p w:rsidR="002A5A25" w:rsidRPr="002A5A25" w:rsidRDefault="002A5A25" w:rsidP="002A5A25">
      <w:pPr>
        <w:jc w:val="center"/>
        <w:rPr>
          <w:sz w:val="28"/>
          <w:szCs w:val="28"/>
        </w:rPr>
      </w:pPr>
    </w:p>
    <w:p w:rsidR="002A5A25" w:rsidRPr="002A5A25" w:rsidRDefault="002A5A25" w:rsidP="002A5A25">
      <w:pPr>
        <w:jc w:val="center"/>
        <w:rPr>
          <w:sz w:val="28"/>
          <w:szCs w:val="28"/>
        </w:rPr>
      </w:pPr>
      <w:r w:rsidRPr="002A5A25">
        <w:rPr>
          <w:sz w:val="28"/>
          <w:szCs w:val="28"/>
        </w:rPr>
        <w:t>ПОСТАНОВЛЕНИЕ</w:t>
      </w:r>
    </w:p>
    <w:p w:rsidR="000D2829" w:rsidRDefault="000D2829" w:rsidP="002A5A25">
      <w:pPr>
        <w:jc w:val="both"/>
        <w:rPr>
          <w:sz w:val="28"/>
          <w:szCs w:val="28"/>
        </w:rPr>
      </w:pPr>
    </w:p>
    <w:p w:rsidR="0093274F" w:rsidRDefault="0047795A" w:rsidP="0093274F">
      <w:pPr>
        <w:jc w:val="center"/>
        <w:rPr>
          <w:sz w:val="28"/>
          <w:szCs w:val="28"/>
        </w:rPr>
      </w:pPr>
      <w:r>
        <w:rPr>
          <w:sz w:val="28"/>
          <w:szCs w:val="28"/>
        </w:rPr>
        <w:t>22.01.</w:t>
      </w:r>
      <w:r w:rsidR="00EA7998">
        <w:rPr>
          <w:sz w:val="28"/>
          <w:szCs w:val="28"/>
        </w:rPr>
        <w:t>201</w:t>
      </w:r>
      <w:r w:rsidR="00A6054F">
        <w:rPr>
          <w:sz w:val="28"/>
          <w:szCs w:val="28"/>
        </w:rPr>
        <w:t>8</w:t>
      </w:r>
      <w:r w:rsidR="0093274F">
        <w:rPr>
          <w:sz w:val="28"/>
          <w:szCs w:val="28"/>
        </w:rPr>
        <w:tab/>
      </w:r>
      <w:r w:rsidR="00D42AAB">
        <w:rPr>
          <w:sz w:val="28"/>
          <w:szCs w:val="28"/>
        </w:rPr>
        <w:t>№</w:t>
      </w:r>
      <w:r>
        <w:rPr>
          <w:sz w:val="28"/>
          <w:szCs w:val="28"/>
        </w:rPr>
        <w:t xml:space="preserve"> 32</w:t>
      </w:r>
    </w:p>
    <w:p w:rsidR="0093274F" w:rsidRPr="0093274F" w:rsidRDefault="0093274F" w:rsidP="0093274F">
      <w:pPr>
        <w:jc w:val="center"/>
        <w:rPr>
          <w:sz w:val="26"/>
          <w:szCs w:val="26"/>
        </w:rPr>
      </w:pPr>
    </w:p>
    <w:p w:rsidR="00E669F0" w:rsidRDefault="002A5A25" w:rsidP="0093274F">
      <w:pPr>
        <w:jc w:val="center"/>
        <w:rPr>
          <w:sz w:val="28"/>
          <w:szCs w:val="28"/>
        </w:rPr>
      </w:pPr>
      <w:r w:rsidRPr="002A5A25">
        <w:rPr>
          <w:sz w:val="28"/>
          <w:szCs w:val="28"/>
        </w:rPr>
        <w:t>ст. Милютинская</w:t>
      </w:r>
    </w:p>
    <w:p w:rsidR="0047795A" w:rsidRDefault="0047795A" w:rsidP="0093274F">
      <w:pPr>
        <w:jc w:val="center"/>
        <w:rPr>
          <w:sz w:val="28"/>
          <w:szCs w:val="28"/>
        </w:rPr>
      </w:pPr>
    </w:p>
    <w:p w:rsidR="0047795A" w:rsidRPr="0047795A" w:rsidRDefault="0047795A" w:rsidP="0047795A">
      <w:pPr>
        <w:widowControl w:val="0"/>
        <w:autoSpaceDE w:val="0"/>
        <w:autoSpaceDN w:val="0"/>
        <w:adjustRightInd w:val="0"/>
        <w:ind w:right="-31"/>
        <w:jc w:val="center"/>
        <w:rPr>
          <w:b/>
          <w:sz w:val="28"/>
          <w:szCs w:val="28"/>
        </w:rPr>
      </w:pPr>
      <w:r w:rsidRPr="0047795A">
        <w:rPr>
          <w:b/>
          <w:sz w:val="28"/>
          <w:szCs w:val="28"/>
        </w:rPr>
        <w:t>О внесении изменений в постановление Администрации Милютинского района от 30.09.2013 № 710 «Об утверждении муниципальной программы Милютинского района «Молодежь Милютинского района»»</w:t>
      </w:r>
    </w:p>
    <w:p w:rsidR="0047795A" w:rsidRPr="0047795A" w:rsidRDefault="0047795A" w:rsidP="0047795A">
      <w:pPr>
        <w:widowControl w:val="0"/>
        <w:autoSpaceDE w:val="0"/>
        <w:autoSpaceDN w:val="0"/>
        <w:adjustRightInd w:val="0"/>
        <w:ind w:right="-31"/>
        <w:jc w:val="center"/>
        <w:rPr>
          <w:b/>
          <w:sz w:val="28"/>
          <w:szCs w:val="28"/>
        </w:rPr>
      </w:pPr>
    </w:p>
    <w:p w:rsidR="0047795A" w:rsidRPr="0047795A" w:rsidRDefault="0047795A" w:rsidP="0047795A">
      <w:pPr>
        <w:widowControl w:val="0"/>
        <w:autoSpaceDE w:val="0"/>
        <w:autoSpaceDN w:val="0"/>
        <w:adjustRightInd w:val="0"/>
        <w:ind w:firstLine="709"/>
        <w:jc w:val="both"/>
        <w:rPr>
          <w:sz w:val="28"/>
          <w:szCs w:val="28"/>
        </w:rPr>
      </w:pPr>
    </w:p>
    <w:p w:rsidR="0047795A" w:rsidRPr="0047795A" w:rsidRDefault="0047795A" w:rsidP="0047795A">
      <w:pPr>
        <w:widowControl w:val="0"/>
        <w:autoSpaceDE w:val="0"/>
        <w:autoSpaceDN w:val="0"/>
        <w:adjustRightInd w:val="0"/>
        <w:jc w:val="both"/>
        <w:rPr>
          <w:sz w:val="28"/>
          <w:szCs w:val="28"/>
        </w:rPr>
      </w:pPr>
      <w:r w:rsidRPr="0047795A">
        <w:rPr>
          <w:sz w:val="28"/>
          <w:szCs w:val="28"/>
        </w:rPr>
        <w:tab/>
        <w:t xml:space="preserve">В соответствие с решением Милютинского районного Собрания депутатов от 13.11.2017 № 131 «О внесении изменений в решение Милютинского районного Собрания депутатов от 29.12.2016 года № 42 «О бюджете Милютинского района на 2017 год и на плановый период 2018 и 2019 годов»», в связи с необходимостью корректировки направления расходов на программные мероприятия муниципальной программы Милютинского района «Молодежь Милютинского района" и уточнения объемов их финансирования, </w:t>
      </w:r>
    </w:p>
    <w:p w:rsidR="0047795A" w:rsidRPr="0047795A" w:rsidRDefault="0047795A" w:rsidP="0047795A">
      <w:pPr>
        <w:widowControl w:val="0"/>
        <w:autoSpaceDE w:val="0"/>
        <w:autoSpaceDN w:val="0"/>
        <w:adjustRightInd w:val="0"/>
        <w:ind w:firstLine="709"/>
        <w:jc w:val="center"/>
        <w:rPr>
          <w:sz w:val="28"/>
          <w:szCs w:val="28"/>
        </w:rPr>
      </w:pPr>
      <w:r w:rsidRPr="0047795A">
        <w:rPr>
          <w:sz w:val="28"/>
          <w:szCs w:val="28"/>
        </w:rPr>
        <w:t>ПОСТАНОВЛЯЮ:</w:t>
      </w:r>
    </w:p>
    <w:p w:rsidR="0047795A" w:rsidRPr="0047795A" w:rsidRDefault="0047795A" w:rsidP="0047795A">
      <w:pPr>
        <w:widowControl w:val="0"/>
        <w:autoSpaceDE w:val="0"/>
        <w:autoSpaceDN w:val="0"/>
        <w:adjustRightInd w:val="0"/>
        <w:ind w:firstLine="709"/>
        <w:jc w:val="center"/>
        <w:rPr>
          <w:sz w:val="28"/>
          <w:szCs w:val="28"/>
        </w:rPr>
      </w:pPr>
    </w:p>
    <w:p w:rsidR="0047795A" w:rsidRPr="0047795A" w:rsidRDefault="004E1695" w:rsidP="0047795A">
      <w:pPr>
        <w:widowControl w:val="0"/>
        <w:autoSpaceDE w:val="0"/>
        <w:autoSpaceDN w:val="0"/>
        <w:adjustRightInd w:val="0"/>
        <w:ind w:firstLine="708"/>
        <w:jc w:val="both"/>
        <w:rPr>
          <w:sz w:val="28"/>
          <w:szCs w:val="28"/>
        </w:rPr>
      </w:pPr>
      <w:r>
        <w:rPr>
          <w:sz w:val="28"/>
          <w:szCs w:val="28"/>
        </w:rPr>
        <w:t>1.</w:t>
      </w:r>
      <w:r w:rsidR="0047795A" w:rsidRPr="0047795A">
        <w:rPr>
          <w:sz w:val="28"/>
          <w:szCs w:val="28"/>
        </w:rPr>
        <w:t>Внести в приложение к постановлению Администрации Милютинского района от 30.09.2013 № 710 «Об  утверждении муниципальной программы Милютинского района «Молодежь Милютинского района»» изменения  согласно приложению, к настоящему постановлению.</w:t>
      </w:r>
    </w:p>
    <w:p w:rsidR="0047795A" w:rsidRPr="0047795A" w:rsidRDefault="0047795A" w:rsidP="0047795A">
      <w:pPr>
        <w:widowControl w:val="0"/>
        <w:autoSpaceDE w:val="0"/>
        <w:autoSpaceDN w:val="0"/>
        <w:adjustRightInd w:val="0"/>
        <w:ind w:firstLine="708"/>
        <w:jc w:val="both"/>
        <w:rPr>
          <w:sz w:val="28"/>
          <w:szCs w:val="28"/>
        </w:rPr>
      </w:pPr>
      <w:r w:rsidRPr="0047795A">
        <w:rPr>
          <w:sz w:val="28"/>
          <w:szCs w:val="28"/>
        </w:rPr>
        <w:t>2</w:t>
      </w:r>
      <w:r w:rsidR="004E1695">
        <w:rPr>
          <w:sz w:val="28"/>
          <w:szCs w:val="28"/>
        </w:rPr>
        <w:t>.</w:t>
      </w:r>
      <w:r w:rsidRPr="0047795A">
        <w:rPr>
          <w:sz w:val="28"/>
          <w:szCs w:val="28"/>
        </w:rPr>
        <w:t>Настоящее постановление вступает в силу со дня официального опубликования.</w:t>
      </w:r>
    </w:p>
    <w:p w:rsidR="0047795A" w:rsidRPr="0047795A" w:rsidRDefault="0047795A" w:rsidP="0047795A">
      <w:pPr>
        <w:widowControl w:val="0"/>
        <w:autoSpaceDE w:val="0"/>
        <w:autoSpaceDN w:val="0"/>
        <w:adjustRightInd w:val="0"/>
        <w:ind w:firstLine="708"/>
        <w:contextualSpacing/>
        <w:jc w:val="both"/>
        <w:rPr>
          <w:sz w:val="28"/>
          <w:szCs w:val="28"/>
        </w:rPr>
      </w:pPr>
      <w:r w:rsidRPr="0047795A">
        <w:rPr>
          <w:sz w:val="28"/>
          <w:szCs w:val="28"/>
        </w:rPr>
        <w:t>3</w:t>
      </w:r>
      <w:r w:rsidR="004E1695">
        <w:rPr>
          <w:sz w:val="28"/>
          <w:szCs w:val="28"/>
        </w:rPr>
        <w:t>.</w:t>
      </w:r>
      <w:r w:rsidRPr="0047795A">
        <w:rPr>
          <w:sz w:val="28"/>
          <w:szCs w:val="28"/>
        </w:rPr>
        <w:t>Контроль за исполнением настоящего постановления возложить на заместителя главы Администрации Милютинского района по социальным вопросам Ф.Г. Летаева.</w:t>
      </w:r>
    </w:p>
    <w:p w:rsidR="0047795A" w:rsidRPr="0047795A" w:rsidRDefault="0047795A" w:rsidP="0047795A">
      <w:pPr>
        <w:widowControl w:val="0"/>
        <w:autoSpaceDE w:val="0"/>
        <w:autoSpaceDN w:val="0"/>
        <w:adjustRightInd w:val="0"/>
        <w:ind w:firstLine="708"/>
        <w:jc w:val="both"/>
        <w:rPr>
          <w:sz w:val="28"/>
          <w:szCs w:val="28"/>
        </w:rPr>
      </w:pPr>
    </w:p>
    <w:p w:rsidR="0047795A" w:rsidRPr="0047795A" w:rsidRDefault="0047795A" w:rsidP="0047795A">
      <w:pPr>
        <w:widowControl w:val="0"/>
        <w:autoSpaceDE w:val="0"/>
        <w:autoSpaceDN w:val="0"/>
        <w:adjustRightInd w:val="0"/>
        <w:jc w:val="both"/>
        <w:rPr>
          <w:color w:val="000000"/>
          <w:sz w:val="28"/>
          <w:szCs w:val="28"/>
        </w:rPr>
      </w:pPr>
    </w:p>
    <w:p w:rsidR="0047795A" w:rsidRPr="0047795A" w:rsidRDefault="0047795A" w:rsidP="0047795A">
      <w:pPr>
        <w:widowControl w:val="0"/>
        <w:autoSpaceDE w:val="0"/>
        <w:autoSpaceDN w:val="0"/>
        <w:adjustRightInd w:val="0"/>
        <w:jc w:val="both"/>
        <w:rPr>
          <w:color w:val="000000"/>
          <w:sz w:val="28"/>
          <w:szCs w:val="28"/>
        </w:rPr>
      </w:pPr>
      <w:r w:rsidRPr="0047795A">
        <w:rPr>
          <w:color w:val="000000"/>
          <w:sz w:val="28"/>
          <w:szCs w:val="28"/>
        </w:rPr>
        <w:t>Глава Администрации</w:t>
      </w:r>
    </w:p>
    <w:p w:rsidR="0047795A" w:rsidRPr="0047795A" w:rsidRDefault="0047795A" w:rsidP="0047795A">
      <w:pPr>
        <w:widowControl w:val="0"/>
        <w:autoSpaceDE w:val="0"/>
        <w:autoSpaceDN w:val="0"/>
        <w:adjustRightInd w:val="0"/>
        <w:jc w:val="both"/>
        <w:rPr>
          <w:color w:val="000000"/>
          <w:sz w:val="28"/>
          <w:szCs w:val="28"/>
        </w:rPr>
      </w:pPr>
      <w:r w:rsidRPr="0047795A">
        <w:rPr>
          <w:color w:val="000000"/>
          <w:sz w:val="28"/>
          <w:szCs w:val="28"/>
        </w:rPr>
        <w:t>Милютинского района</w:t>
      </w:r>
      <w:r w:rsidRPr="0047795A">
        <w:rPr>
          <w:color w:val="000000"/>
          <w:sz w:val="28"/>
          <w:szCs w:val="28"/>
        </w:rPr>
        <w:tab/>
      </w:r>
      <w:r w:rsidRPr="0047795A">
        <w:rPr>
          <w:color w:val="000000"/>
          <w:sz w:val="28"/>
          <w:szCs w:val="28"/>
        </w:rPr>
        <w:tab/>
      </w:r>
      <w:r w:rsidRPr="0047795A">
        <w:rPr>
          <w:color w:val="000000"/>
          <w:sz w:val="28"/>
          <w:szCs w:val="28"/>
        </w:rPr>
        <w:tab/>
      </w:r>
      <w:r w:rsidRPr="0047795A">
        <w:rPr>
          <w:color w:val="000000"/>
          <w:sz w:val="28"/>
          <w:szCs w:val="28"/>
        </w:rPr>
        <w:tab/>
      </w:r>
      <w:r w:rsidRPr="0047795A">
        <w:rPr>
          <w:color w:val="000000"/>
          <w:sz w:val="28"/>
          <w:szCs w:val="28"/>
        </w:rPr>
        <w:tab/>
        <w:t xml:space="preserve">      </w:t>
      </w:r>
      <w:r w:rsidRPr="0047795A">
        <w:rPr>
          <w:color w:val="000000"/>
          <w:sz w:val="28"/>
          <w:szCs w:val="28"/>
        </w:rPr>
        <w:tab/>
      </w:r>
      <w:r w:rsidRPr="0047795A">
        <w:rPr>
          <w:color w:val="000000"/>
          <w:sz w:val="28"/>
          <w:szCs w:val="28"/>
        </w:rPr>
        <w:tab/>
      </w:r>
      <w:r w:rsidRPr="0047795A">
        <w:rPr>
          <w:color w:val="000000"/>
          <w:sz w:val="28"/>
          <w:szCs w:val="28"/>
        </w:rPr>
        <w:tab/>
        <w:t>А.Н. Королев</w:t>
      </w:r>
    </w:p>
    <w:p w:rsidR="0047795A" w:rsidRPr="0047795A" w:rsidRDefault="0047795A" w:rsidP="0047795A">
      <w:pPr>
        <w:widowControl w:val="0"/>
        <w:autoSpaceDE w:val="0"/>
        <w:autoSpaceDN w:val="0"/>
        <w:adjustRightInd w:val="0"/>
        <w:ind w:right="5811"/>
        <w:jc w:val="both"/>
        <w:rPr>
          <w:color w:val="000000"/>
          <w:sz w:val="20"/>
          <w:szCs w:val="20"/>
        </w:rPr>
      </w:pPr>
    </w:p>
    <w:p w:rsidR="0047795A" w:rsidRPr="0047795A" w:rsidRDefault="0047795A" w:rsidP="0047795A">
      <w:pPr>
        <w:widowControl w:val="0"/>
        <w:autoSpaceDE w:val="0"/>
        <w:autoSpaceDN w:val="0"/>
        <w:adjustRightInd w:val="0"/>
        <w:ind w:right="5811"/>
        <w:jc w:val="both"/>
        <w:rPr>
          <w:color w:val="000000"/>
          <w:sz w:val="20"/>
          <w:szCs w:val="20"/>
        </w:rPr>
      </w:pPr>
    </w:p>
    <w:p w:rsidR="0047795A" w:rsidRPr="0047795A" w:rsidRDefault="0047795A" w:rsidP="0047795A">
      <w:pPr>
        <w:widowControl w:val="0"/>
        <w:autoSpaceDE w:val="0"/>
        <w:autoSpaceDN w:val="0"/>
        <w:adjustRightInd w:val="0"/>
        <w:ind w:right="5811"/>
        <w:jc w:val="both"/>
        <w:rPr>
          <w:color w:val="000000"/>
          <w:sz w:val="20"/>
          <w:szCs w:val="20"/>
        </w:rPr>
      </w:pPr>
      <w:r w:rsidRPr="0047795A">
        <w:rPr>
          <w:color w:val="000000"/>
          <w:sz w:val="20"/>
          <w:szCs w:val="20"/>
        </w:rPr>
        <w:t>Постановление вносит</w:t>
      </w:r>
    </w:p>
    <w:p w:rsidR="0047795A" w:rsidRPr="0047795A" w:rsidRDefault="0047795A" w:rsidP="0047795A">
      <w:pPr>
        <w:widowControl w:val="0"/>
        <w:autoSpaceDE w:val="0"/>
        <w:autoSpaceDN w:val="0"/>
        <w:adjustRightInd w:val="0"/>
        <w:jc w:val="both"/>
        <w:rPr>
          <w:color w:val="000000"/>
          <w:sz w:val="20"/>
          <w:szCs w:val="20"/>
        </w:rPr>
      </w:pPr>
      <w:r w:rsidRPr="0047795A">
        <w:rPr>
          <w:color w:val="000000"/>
          <w:sz w:val="20"/>
          <w:szCs w:val="20"/>
        </w:rPr>
        <w:t xml:space="preserve">отдел культуры, спорта </w:t>
      </w:r>
    </w:p>
    <w:p w:rsidR="0047795A" w:rsidRPr="0047795A" w:rsidRDefault="0047795A" w:rsidP="0047795A">
      <w:pPr>
        <w:widowControl w:val="0"/>
        <w:autoSpaceDE w:val="0"/>
        <w:autoSpaceDN w:val="0"/>
        <w:adjustRightInd w:val="0"/>
        <w:jc w:val="both"/>
        <w:rPr>
          <w:color w:val="000000"/>
          <w:sz w:val="20"/>
          <w:szCs w:val="20"/>
        </w:rPr>
      </w:pPr>
      <w:r w:rsidRPr="0047795A">
        <w:rPr>
          <w:color w:val="000000"/>
          <w:sz w:val="20"/>
          <w:szCs w:val="20"/>
        </w:rPr>
        <w:t xml:space="preserve">и молодежной политики </w:t>
      </w:r>
    </w:p>
    <w:p w:rsidR="0047795A" w:rsidRPr="0047795A" w:rsidRDefault="0047795A" w:rsidP="0047795A">
      <w:pPr>
        <w:widowControl w:val="0"/>
        <w:autoSpaceDE w:val="0"/>
        <w:autoSpaceDN w:val="0"/>
        <w:adjustRightInd w:val="0"/>
        <w:jc w:val="both"/>
        <w:rPr>
          <w:color w:val="000000"/>
          <w:sz w:val="20"/>
          <w:szCs w:val="20"/>
        </w:rPr>
      </w:pPr>
      <w:r w:rsidRPr="0047795A">
        <w:rPr>
          <w:color w:val="000000"/>
          <w:sz w:val="20"/>
          <w:szCs w:val="20"/>
        </w:rPr>
        <w:t xml:space="preserve">Администрации </w:t>
      </w:r>
    </w:p>
    <w:p w:rsidR="0047795A" w:rsidRDefault="0047795A" w:rsidP="0047795A">
      <w:pPr>
        <w:widowControl w:val="0"/>
        <w:autoSpaceDE w:val="0"/>
        <w:autoSpaceDN w:val="0"/>
        <w:adjustRightInd w:val="0"/>
        <w:jc w:val="both"/>
        <w:rPr>
          <w:color w:val="000000"/>
          <w:sz w:val="20"/>
          <w:szCs w:val="20"/>
        </w:rPr>
      </w:pPr>
      <w:r w:rsidRPr="0047795A">
        <w:rPr>
          <w:color w:val="000000"/>
          <w:sz w:val="20"/>
          <w:szCs w:val="20"/>
        </w:rPr>
        <w:t>Милютинского района</w:t>
      </w:r>
    </w:p>
    <w:p w:rsidR="0047795A" w:rsidRPr="0047795A" w:rsidRDefault="0047795A" w:rsidP="0047795A">
      <w:pPr>
        <w:widowControl w:val="0"/>
        <w:autoSpaceDE w:val="0"/>
        <w:autoSpaceDN w:val="0"/>
        <w:adjustRightInd w:val="0"/>
        <w:jc w:val="both"/>
        <w:rPr>
          <w:color w:val="000000"/>
          <w:sz w:val="20"/>
          <w:szCs w:val="20"/>
        </w:rPr>
      </w:pPr>
    </w:p>
    <w:p w:rsidR="0047795A" w:rsidRPr="0047795A" w:rsidRDefault="0047795A" w:rsidP="0047795A">
      <w:pPr>
        <w:pageBreakBefore/>
        <w:widowControl w:val="0"/>
        <w:autoSpaceDE w:val="0"/>
        <w:autoSpaceDN w:val="0"/>
        <w:adjustRightInd w:val="0"/>
        <w:ind w:left="6237"/>
        <w:jc w:val="center"/>
        <w:rPr>
          <w:sz w:val="28"/>
          <w:szCs w:val="28"/>
        </w:rPr>
      </w:pPr>
      <w:r w:rsidRPr="0047795A">
        <w:rPr>
          <w:sz w:val="28"/>
          <w:szCs w:val="28"/>
        </w:rPr>
        <w:lastRenderedPageBreak/>
        <w:t xml:space="preserve">Приложение </w:t>
      </w:r>
    </w:p>
    <w:p w:rsidR="0047795A" w:rsidRPr="0047795A" w:rsidRDefault="0047795A" w:rsidP="0047795A">
      <w:pPr>
        <w:widowControl w:val="0"/>
        <w:autoSpaceDE w:val="0"/>
        <w:autoSpaceDN w:val="0"/>
        <w:adjustRightInd w:val="0"/>
        <w:ind w:left="6237"/>
        <w:jc w:val="center"/>
        <w:rPr>
          <w:sz w:val="28"/>
          <w:szCs w:val="28"/>
        </w:rPr>
      </w:pPr>
      <w:r w:rsidRPr="0047795A">
        <w:rPr>
          <w:sz w:val="28"/>
          <w:szCs w:val="28"/>
        </w:rPr>
        <w:t>к постановлению</w:t>
      </w:r>
    </w:p>
    <w:p w:rsidR="0047795A" w:rsidRPr="0047795A" w:rsidRDefault="0047795A" w:rsidP="0047795A">
      <w:pPr>
        <w:widowControl w:val="0"/>
        <w:autoSpaceDE w:val="0"/>
        <w:autoSpaceDN w:val="0"/>
        <w:adjustRightInd w:val="0"/>
        <w:ind w:left="6237"/>
        <w:jc w:val="center"/>
        <w:rPr>
          <w:sz w:val="28"/>
          <w:szCs w:val="28"/>
        </w:rPr>
      </w:pPr>
      <w:r w:rsidRPr="0047795A">
        <w:rPr>
          <w:sz w:val="28"/>
          <w:szCs w:val="28"/>
        </w:rPr>
        <w:t>Администрации</w:t>
      </w:r>
    </w:p>
    <w:p w:rsidR="0047795A" w:rsidRPr="0047795A" w:rsidRDefault="0047795A" w:rsidP="0047795A">
      <w:pPr>
        <w:widowControl w:val="0"/>
        <w:autoSpaceDE w:val="0"/>
        <w:autoSpaceDN w:val="0"/>
        <w:adjustRightInd w:val="0"/>
        <w:ind w:left="6237"/>
        <w:jc w:val="center"/>
        <w:rPr>
          <w:sz w:val="28"/>
          <w:szCs w:val="28"/>
        </w:rPr>
      </w:pPr>
      <w:r w:rsidRPr="0047795A">
        <w:rPr>
          <w:sz w:val="28"/>
          <w:szCs w:val="28"/>
        </w:rPr>
        <w:t>Милютинского района</w:t>
      </w:r>
    </w:p>
    <w:p w:rsidR="0047795A" w:rsidRPr="0047795A" w:rsidRDefault="0047795A" w:rsidP="0047795A">
      <w:pPr>
        <w:widowControl w:val="0"/>
        <w:autoSpaceDE w:val="0"/>
        <w:autoSpaceDN w:val="0"/>
        <w:adjustRightInd w:val="0"/>
        <w:ind w:left="6237"/>
        <w:jc w:val="center"/>
        <w:rPr>
          <w:sz w:val="28"/>
          <w:szCs w:val="28"/>
        </w:rPr>
      </w:pPr>
      <w:r w:rsidRPr="0047795A">
        <w:rPr>
          <w:sz w:val="28"/>
          <w:szCs w:val="28"/>
        </w:rPr>
        <w:t>от 22.01.</w:t>
      </w:r>
      <w:r w:rsidR="004E1695">
        <w:rPr>
          <w:sz w:val="28"/>
          <w:szCs w:val="28"/>
        </w:rPr>
        <w:t>2018</w:t>
      </w:r>
      <w:r w:rsidRPr="0047795A">
        <w:rPr>
          <w:sz w:val="28"/>
          <w:szCs w:val="28"/>
        </w:rPr>
        <w:t xml:space="preserve"> № 32</w:t>
      </w:r>
    </w:p>
    <w:p w:rsidR="0047795A" w:rsidRPr="0047795A" w:rsidRDefault="0047795A" w:rsidP="0047795A">
      <w:pPr>
        <w:widowControl w:val="0"/>
        <w:autoSpaceDE w:val="0"/>
        <w:autoSpaceDN w:val="0"/>
        <w:adjustRightInd w:val="0"/>
        <w:ind w:left="6237"/>
        <w:jc w:val="center"/>
        <w:rPr>
          <w:sz w:val="28"/>
          <w:szCs w:val="28"/>
        </w:rPr>
      </w:pPr>
    </w:p>
    <w:p w:rsidR="0047795A" w:rsidRPr="0047795A" w:rsidRDefault="0047795A" w:rsidP="0047795A">
      <w:pPr>
        <w:widowControl w:val="0"/>
        <w:autoSpaceDE w:val="0"/>
        <w:autoSpaceDN w:val="0"/>
        <w:adjustRightInd w:val="0"/>
        <w:ind w:right="-2"/>
        <w:jc w:val="center"/>
        <w:rPr>
          <w:sz w:val="28"/>
          <w:szCs w:val="28"/>
        </w:rPr>
      </w:pPr>
      <w:r w:rsidRPr="0047795A">
        <w:rPr>
          <w:sz w:val="28"/>
          <w:szCs w:val="28"/>
        </w:rPr>
        <w:t>ИЗМЕНЕНИЯ,</w:t>
      </w:r>
    </w:p>
    <w:p w:rsidR="0047795A" w:rsidRPr="0047795A" w:rsidRDefault="0047795A" w:rsidP="0047795A">
      <w:pPr>
        <w:widowControl w:val="0"/>
        <w:autoSpaceDE w:val="0"/>
        <w:autoSpaceDN w:val="0"/>
        <w:adjustRightInd w:val="0"/>
        <w:ind w:right="-2"/>
        <w:jc w:val="center"/>
        <w:rPr>
          <w:sz w:val="28"/>
          <w:szCs w:val="28"/>
        </w:rPr>
      </w:pPr>
      <w:r w:rsidRPr="0047795A">
        <w:rPr>
          <w:sz w:val="28"/>
          <w:szCs w:val="28"/>
        </w:rPr>
        <w:t xml:space="preserve">вносимые в приложение к  постановлению </w:t>
      </w:r>
      <w:r w:rsidRPr="0047795A">
        <w:rPr>
          <w:spacing w:val="20"/>
          <w:sz w:val="28"/>
          <w:szCs w:val="20"/>
        </w:rPr>
        <w:t>Администрации Милютинского района  от 30.09.2013 № 710 «</w:t>
      </w:r>
      <w:r w:rsidRPr="0047795A">
        <w:rPr>
          <w:sz w:val="28"/>
          <w:szCs w:val="28"/>
        </w:rPr>
        <w:t>Об утверждении муниципальной программы Милютинского района «Молодежь Милютинского района»»</w:t>
      </w:r>
    </w:p>
    <w:p w:rsidR="0047795A" w:rsidRPr="0047795A" w:rsidRDefault="0047795A" w:rsidP="0047795A">
      <w:pPr>
        <w:widowControl w:val="0"/>
        <w:autoSpaceDE w:val="0"/>
        <w:autoSpaceDN w:val="0"/>
        <w:adjustRightInd w:val="0"/>
        <w:ind w:right="-2"/>
        <w:jc w:val="center"/>
        <w:rPr>
          <w:sz w:val="28"/>
          <w:szCs w:val="28"/>
        </w:rPr>
      </w:pPr>
    </w:p>
    <w:p w:rsidR="0047795A" w:rsidRPr="0047795A" w:rsidRDefault="004E1695" w:rsidP="004E1695">
      <w:pPr>
        <w:widowControl w:val="0"/>
        <w:autoSpaceDE w:val="0"/>
        <w:autoSpaceDN w:val="0"/>
        <w:adjustRightInd w:val="0"/>
        <w:ind w:right="-2" w:firstLine="708"/>
        <w:jc w:val="both"/>
        <w:rPr>
          <w:sz w:val="28"/>
          <w:szCs w:val="28"/>
        </w:rPr>
      </w:pPr>
      <w:r>
        <w:rPr>
          <w:sz w:val="28"/>
          <w:szCs w:val="28"/>
        </w:rPr>
        <w:t>1.</w:t>
      </w:r>
      <w:r w:rsidR="0047795A" w:rsidRPr="0047795A">
        <w:rPr>
          <w:sz w:val="28"/>
          <w:szCs w:val="28"/>
        </w:rPr>
        <w:t>Подраздел «Ресурсное обеспечение муниципальной программы»  Паспорта муниципальной программы Милютинского района «Молодежь Милютинского района» изложить в следующей редакции»:</w:t>
      </w:r>
    </w:p>
    <w:tbl>
      <w:tblPr>
        <w:tblW w:w="4712" w:type="pct"/>
        <w:jc w:val="center"/>
        <w:tblLayout w:type="fixed"/>
        <w:tblCellMar>
          <w:left w:w="57" w:type="dxa"/>
          <w:right w:w="57" w:type="dxa"/>
        </w:tblCellMar>
        <w:tblLook w:val="01E0" w:firstRow="1" w:lastRow="1" w:firstColumn="1" w:lastColumn="1" w:noHBand="0" w:noVBand="0"/>
      </w:tblPr>
      <w:tblGrid>
        <w:gridCol w:w="2718"/>
        <w:gridCol w:w="282"/>
        <w:gridCol w:w="6188"/>
      </w:tblGrid>
      <w:tr w:rsidR="0047795A" w:rsidRPr="0047795A" w:rsidTr="00F5265E">
        <w:trPr>
          <w:jc w:val="center"/>
        </w:trPr>
        <w:tc>
          <w:tcPr>
            <w:tcW w:w="2750" w:type="dxa"/>
            <w:tcMar>
              <w:bottom w:w="57" w:type="dxa"/>
            </w:tcMar>
          </w:tcPr>
          <w:p w:rsidR="0047795A" w:rsidRPr="0047795A" w:rsidRDefault="0047795A" w:rsidP="0047795A">
            <w:pPr>
              <w:widowControl w:val="0"/>
              <w:shd w:val="clear" w:color="auto" w:fill="FFFFFF"/>
              <w:autoSpaceDE w:val="0"/>
              <w:autoSpaceDN w:val="0"/>
              <w:adjustRightInd w:val="0"/>
              <w:rPr>
                <w:kern w:val="2"/>
                <w:sz w:val="28"/>
                <w:szCs w:val="28"/>
              </w:rPr>
            </w:pPr>
            <w:r w:rsidRPr="0047795A">
              <w:rPr>
                <w:kern w:val="2"/>
                <w:sz w:val="28"/>
                <w:szCs w:val="28"/>
              </w:rPr>
              <w:t xml:space="preserve">«Ресурсное обеспечение муниципальной программы </w:t>
            </w:r>
          </w:p>
        </w:tc>
        <w:tc>
          <w:tcPr>
            <w:tcW w:w="284" w:type="dxa"/>
            <w:tcMar>
              <w:bottom w:w="57" w:type="dxa"/>
            </w:tcMar>
          </w:tcPr>
          <w:p w:rsidR="0047795A" w:rsidRPr="0047795A" w:rsidRDefault="0047795A" w:rsidP="0047795A">
            <w:pPr>
              <w:widowControl w:val="0"/>
              <w:autoSpaceDE w:val="0"/>
              <w:autoSpaceDN w:val="0"/>
              <w:adjustRightInd w:val="0"/>
              <w:jc w:val="center"/>
              <w:rPr>
                <w:kern w:val="2"/>
                <w:sz w:val="28"/>
                <w:szCs w:val="28"/>
              </w:rPr>
            </w:pPr>
            <w:r w:rsidRPr="0047795A">
              <w:rPr>
                <w:kern w:val="2"/>
                <w:sz w:val="28"/>
                <w:szCs w:val="28"/>
              </w:rPr>
              <w:t>–</w:t>
            </w:r>
          </w:p>
        </w:tc>
        <w:tc>
          <w:tcPr>
            <w:tcW w:w="6262" w:type="dxa"/>
            <w:tcMar>
              <w:bottom w:w="57" w:type="dxa"/>
            </w:tcMar>
          </w:tcPr>
          <w:p w:rsidR="0047795A" w:rsidRPr="0047795A" w:rsidRDefault="0047795A" w:rsidP="0047795A">
            <w:pPr>
              <w:widowControl w:val="0"/>
              <w:autoSpaceDE w:val="0"/>
              <w:autoSpaceDN w:val="0"/>
              <w:adjustRightInd w:val="0"/>
              <w:jc w:val="both"/>
              <w:rPr>
                <w:sz w:val="28"/>
                <w:szCs w:val="28"/>
              </w:rPr>
            </w:pPr>
            <w:r w:rsidRPr="0047795A">
              <w:rPr>
                <w:sz w:val="28"/>
                <w:szCs w:val="28"/>
              </w:rPr>
              <w:t>Общий объем финансирования муниципальной программы – 632,6 тыс. руб., в том числе:</w:t>
            </w:r>
          </w:p>
          <w:p w:rsidR="0047795A" w:rsidRPr="0047795A" w:rsidRDefault="0047795A" w:rsidP="0047795A">
            <w:pPr>
              <w:widowControl w:val="0"/>
              <w:autoSpaceDE w:val="0"/>
              <w:autoSpaceDN w:val="0"/>
              <w:adjustRightInd w:val="0"/>
              <w:jc w:val="both"/>
              <w:rPr>
                <w:sz w:val="28"/>
                <w:szCs w:val="28"/>
              </w:rPr>
            </w:pPr>
            <w:r w:rsidRPr="0047795A">
              <w:rPr>
                <w:sz w:val="28"/>
                <w:szCs w:val="28"/>
              </w:rPr>
              <w:t>Из местного бюджета –  379,7 тыс. руб., в том числе:</w:t>
            </w:r>
          </w:p>
          <w:p w:rsidR="0047795A" w:rsidRPr="0047795A" w:rsidRDefault="0047795A" w:rsidP="0047795A">
            <w:pPr>
              <w:widowControl w:val="0"/>
              <w:autoSpaceDE w:val="0"/>
              <w:autoSpaceDN w:val="0"/>
              <w:adjustRightInd w:val="0"/>
              <w:jc w:val="both"/>
              <w:rPr>
                <w:sz w:val="28"/>
                <w:szCs w:val="28"/>
              </w:rPr>
            </w:pPr>
            <w:r w:rsidRPr="0047795A">
              <w:rPr>
                <w:sz w:val="28"/>
                <w:szCs w:val="28"/>
              </w:rPr>
              <w:t>2014 год – 39,0 тыс. руб.</w:t>
            </w:r>
          </w:p>
          <w:p w:rsidR="0047795A" w:rsidRPr="0047795A" w:rsidRDefault="0047795A" w:rsidP="0047795A">
            <w:pPr>
              <w:widowControl w:val="0"/>
              <w:autoSpaceDE w:val="0"/>
              <w:autoSpaceDN w:val="0"/>
              <w:adjustRightInd w:val="0"/>
              <w:jc w:val="both"/>
              <w:rPr>
                <w:sz w:val="28"/>
                <w:szCs w:val="28"/>
              </w:rPr>
            </w:pPr>
            <w:r w:rsidRPr="0047795A">
              <w:rPr>
                <w:sz w:val="28"/>
                <w:szCs w:val="28"/>
              </w:rPr>
              <w:t>2015 год – 49,0 тыс. руб.</w:t>
            </w:r>
          </w:p>
          <w:p w:rsidR="0047795A" w:rsidRPr="0047795A" w:rsidRDefault="0047795A" w:rsidP="0047795A">
            <w:pPr>
              <w:widowControl w:val="0"/>
              <w:autoSpaceDE w:val="0"/>
              <w:autoSpaceDN w:val="0"/>
              <w:adjustRightInd w:val="0"/>
              <w:jc w:val="both"/>
              <w:rPr>
                <w:sz w:val="28"/>
                <w:szCs w:val="28"/>
              </w:rPr>
            </w:pPr>
            <w:r w:rsidRPr="0047795A">
              <w:rPr>
                <w:sz w:val="28"/>
                <w:szCs w:val="28"/>
              </w:rPr>
              <w:t>2016 год – 63,5 тыс. руб.</w:t>
            </w:r>
          </w:p>
          <w:p w:rsidR="0047795A" w:rsidRPr="0047795A" w:rsidRDefault="0047795A" w:rsidP="0047795A">
            <w:pPr>
              <w:widowControl w:val="0"/>
              <w:autoSpaceDE w:val="0"/>
              <w:autoSpaceDN w:val="0"/>
              <w:adjustRightInd w:val="0"/>
              <w:jc w:val="both"/>
              <w:rPr>
                <w:sz w:val="28"/>
                <w:szCs w:val="28"/>
              </w:rPr>
            </w:pPr>
            <w:r w:rsidRPr="0047795A">
              <w:rPr>
                <w:sz w:val="28"/>
                <w:szCs w:val="28"/>
              </w:rPr>
              <w:t>2017 год – 50,0 тыс. руб.</w:t>
            </w:r>
          </w:p>
          <w:p w:rsidR="0047795A" w:rsidRPr="0047795A" w:rsidRDefault="0047795A" w:rsidP="0047795A">
            <w:pPr>
              <w:widowControl w:val="0"/>
              <w:autoSpaceDE w:val="0"/>
              <w:autoSpaceDN w:val="0"/>
              <w:adjustRightInd w:val="0"/>
              <w:jc w:val="both"/>
              <w:rPr>
                <w:sz w:val="28"/>
                <w:szCs w:val="28"/>
              </w:rPr>
            </w:pPr>
            <w:r w:rsidRPr="0047795A">
              <w:rPr>
                <w:sz w:val="28"/>
                <w:szCs w:val="28"/>
              </w:rPr>
              <w:t>2018 год –  59,4 тыс. руб.</w:t>
            </w:r>
          </w:p>
          <w:p w:rsidR="0047795A" w:rsidRPr="0047795A" w:rsidRDefault="0047795A" w:rsidP="0047795A">
            <w:pPr>
              <w:widowControl w:val="0"/>
              <w:autoSpaceDE w:val="0"/>
              <w:autoSpaceDN w:val="0"/>
              <w:adjustRightInd w:val="0"/>
              <w:jc w:val="both"/>
              <w:rPr>
                <w:sz w:val="28"/>
                <w:szCs w:val="28"/>
              </w:rPr>
            </w:pPr>
            <w:r w:rsidRPr="0047795A">
              <w:rPr>
                <w:sz w:val="28"/>
                <w:szCs w:val="28"/>
              </w:rPr>
              <w:t>2019 год – 59,4 тыс. руб.</w:t>
            </w:r>
          </w:p>
          <w:p w:rsidR="0047795A" w:rsidRPr="0047795A" w:rsidRDefault="0047795A" w:rsidP="0047795A">
            <w:pPr>
              <w:widowControl w:val="0"/>
              <w:autoSpaceDE w:val="0"/>
              <w:autoSpaceDN w:val="0"/>
              <w:adjustRightInd w:val="0"/>
              <w:jc w:val="both"/>
              <w:rPr>
                <w:sz w:val="28"/>
                <w:szCs w:val="28"/>
              </w:rPr>
            </w:pPr>
            <w:r w:rsidRPr="0047795A">
              <w:rPr>
                <w:sz w:val="28"/>
                <w:szCs w:val="28"/>
              </w:rPr>
              <w:t>2020 год – 59,4 тыс. руб.</w:t>
            </w:r>
          </w:p>
          <w:p w:rsidR="0047795A" w:rsidRPr="0047795A" w:rsidRDefault="0047795A" w:rsidP="0047795A">
            <w:pPr>
              <w:widowControl w:val="0"/>
              <w:autoSpaceDE w:val="0"/>
              <w:autoSpaceDN w:val="0"/>
              <w:adjustRightInd w:val="0"/>
              <w:jc w:val="both"/>
              <w:rPr>
                <w:sz w:val="28"/>
                <w:szCs w:val="28"/>
              </w:rPr>
            </w:pPr>
            <w:r w:rsidRPr="0047795A">
              <w:rPr>
                <w:sz w:val="28"/>
                <w:szCs w:val="28"/>
              </w:rPr>
              <w:t>Из областного бюджета – 252,9 тыс. руб., в том числе:</w:t>
            </w:r>
          </w:p>
          <w:p w:rsidR="0047795A" w:rsidRPr="0047795A" w:rsidRDefault="0047795A" w:rsidP="0047795A">
            <w:pPr>
              <w:widowControl w:val="0"/>
              <w:autoSpaceDE w:val="0"/>
              <w:autoSpaceDN w:val="0"/>
              <w:adjustRightInd w:val="0"/>
              <w:jc w:val="both"/>
              <w:rPr>
                <w:sz w:val="28"/>
                <w:szCs w:val="28"/>
              </w:rPr>
            </w:pPr>
            <w:r w:rsidRPr="0047795A">
              <w:rPr>
                <w:sz w:val="28"/>
                <w:szCs w:val="28"/>
              </w:rPr>
              <w:t>2014 год – 59,5 тыс. руб.</w:t>
            </w:r>
          </w:p>
          <w:p w:rsidR="0047795A" w:rsidRPr="0047795A" w:rsidRDefault="0047795A" w:rsidP="0047795A">
            <w:pPr>
              <w:widowControl w:val="0"/>
              <w:autoSpaceDE w:val="0"/>
              <w:autoSpaceDN w:val="0"/>
              <w:adjustRightInd w:val="0"/>
              <w:jc w:val="both"/>
              <w:rPr>
                <w:sz w:val="28"/>
                <w:szCs w:val="28"/>
              </w:rPr>
            </w:pPr>
            <w:r w:rsidRPr="0047795A">
              <w:rPr>
                <w:sz w:val="28"/>
                <w:szCs w:val="28"/>
              </w:rPr>
              <w:t>2015 год – 40,6 тыс. руб.</w:t>
            </w:r>
          </w:p>
          <w:p w:rsidR="0047795A" w:rsidRPr="0047795A" w:rsidRDefault="0047795A" w:rsidP="0047795A">
            <w:pPr>
              <w:widowControl w:val="0"/>
              <w:autoSpaceDE w:val="0"/>
              <w:autoSpaceDN w:val="0"/>
              <w:adjustRightInd w:val="0"/>
              <w:jc w:val="both"/>
              <w:rPr>
                <w:sz w:val="28"/>
                <w:szCs w:val="28"/>
              </w:rPr>
            </w:pPr>
            <w:r w:rsidRPr="0047795A">
              <w:rPr>
                <w:sz w:val="28"/>
                <w:szCs w:val="28"/>
              </w:rPr>
              <w:t>2016 год – 31,4 тыс. руб.</w:t>
            </w:r>
          </w:p>
          <w:p w:rsidR="0047795A" w:rsidRPr="0047795A" w:rsidRDefault="0047795A" w:rsidP="0047795A">
            <w:pPr>
              <w:widowControl w:val="0"/>
              <w:autoSpaceDE w:val="0"/>
              <w:autoSpaceDN w:val="0"/>
              <w:adjustRightInd w:val="0"/>
              <w:jc w:val="both"/>
              <w:rPr>
                <w:sz w:val="28"/>
                <w:szCs w:val="28"/>
              </w:rPr>
            </w:pPr>
            <w:r w:rsidRPr="0047795A">
              <w:rPr>
                <w:sz w:val="28"/>
                <w:szCs w:val="28"/>
              </w:rPr>
              <w:t>2017 год – 34,1 тыс. руб.</w:t>
            </w:r>
          </w:p>
          <w:p w:rsidR="0047795A" w:rsidRPr="0047795A" w:rsidRDefault="0047795A" w:rsidP="0047795A">
            <w:pPr>
              <w:widowControl w:val="0"/>
              <w:autoSpaceDE w:val="0"/>
              <w:autoSpaceDN w:val="0"/>
              <w:adjustRightInd w:val="0"/>
              <w:jc w:val="both"/>
              <w:rPr>
                <w:sz w:val="28"/>
                <w:szCs w:val="28"/>
              </w:rPr>
            </w:pPr>
            <w:r w:rsidRPr="0047795A">
              <w:rPr>
                <w:sz w:val="28"/>
                <w:szCs w:val="28"/>
              </w:rPr>
              <w:t>2018 год – 29,1 тыс. руб.</w:t>
            </w:r>
          </w:p>
          <w:p w:rsidR="0047795A" w:rsidRPr="0047795A" w:rsidRDefault="0047795A" w:rsidP="0047795A">
            <w:pPr>
              <w:widowControl w:val="0"/>
              <w:autoSpaceDE w:val="0"/>
              <w:autoSpaceDN w:val="0"/>
              <w:adjustRightInd w:val="0"/>
              <w:jc w:val="both"/>
              <w:rPr>
                <w:sz w:val="28"/>
                <w:szCs w:val="28"/>
              </w:rPr>
            </w:pPr>
            <w:r w:rsidRPr="0047795A">
              <w:rPr>
                <w:sz w:val="28"/>
                <w:szCs w:val="28"/>
              </w:rPr>
              <w:t>2019 год – 29,1 тыс. руб.</w:t>
            </w:r>
          </w:p>
          <w:p w:rsidR="0047795A" w:rsidRPr="0047795A" w:rsidRDefault="0047795A" w:rsidP="0047795A">
            <w:pPr>
              <w:widowControl w:val="0"/>
              <w:autoSpaceDE w:val="0"/>
              <w:autoSpaceDN w:val="0"/>
              <w:adjustRightInd w:val="0"/>
              <w:jc w:val="both"/>
              <w:rPr>
                <w:sz w:val="28"/>
                <w:szCs w:val="28"/>
              </w:rPr>
            </w:pPr>
            <w:r w:rsidRPr="0047795A">
              <w:rPr>
                <w:sz w:val="28"/>
                <w:szCs w:val="28"/>
              </w:rPr>
              <w:t>2020 год – 29,1 тыс. руб.</w:t>
            </w:r>
          </w:p>
          <w:p w:rsidR="0047795A" w:rsidRPr="0047795A" w:rsidRDefault="0047795A" w:rsidP="0047795A">
            <w:pPr>
              <w:pageBreakBefore/>
              <w:widowControl w:val="0"/>
              <w:autoSpaceDE w:val="0"/>
              <w:autoSpaceDN w:val="0"/>
              <w:adjustRightInd w:val="0"/>
              <w:jc w:val="both"/>
              <w:rPr>
                <w:sz w:val="28"/>
                <w:szCs w:val="28"/>
              </w:rPr>
            </w:pPr>
            <w:r w:rsidRPr="0047795A">
              <w:rPr>
                <w:sz w:val="28"/>
                <w:szCs w:val="28"/>
              </w:rPr>
              <w:t>Объемы средств областного и местного  бюджетов для финансирования муниципальной программы носят прогнозный характер и подлежат ежегодной корректировке</w:t>
            </w:r>
            <w:r w:rsidRPr="0047795A">
              <w:rPr>
                <w:i/>
                <w:sz w:val="28"/>
                <w:szCs w:val="28"/>
              </w:rPr>
              <w:t>»</w:t>
            </w:r>
          </w:p>
        </w:tc>
      </w:tr>
    </w:tbl>
    <w:p w:rsidR="0047795A" w:rsidRPr="0047795A" w:rsidRDefault="0047795A" w:rsidP="0047795A">
      <w:pPr>
        <w:widowControl w:val="0"/>
        <w:autoSpaceDE w:val="0"/>
        <w:autoSpaceDN w:val="0"/>
        <w:adjustRightInd w:val="0"/>
        <w:ind w:right="-2"/>
        <w:rPr>
          <w:sz w:val="28"/>
          <w:szCs w:val="28"/>
        </w:rPr>
      </w:pPr>
    </w:p>
    <w:p w:rsidR="0047795A" w:rsidRPr="0047795A" w:rsidRDefault="0047795A" w:rsidP="0047795A">
      <w:pPr>
        <w:widowControl w:val="0"/>
        <w:autoSpaceDE w:val="0"/>
        <w:autoSpaceDN w:val="0"/>
        <w:adjustRightInd w:val="0"/>
        <w:rPr>
          <w:sz w:val="28"/>
          <w:szCs w:val="28"/>
        </w:rPr>
      </w:pPr>
      <w:r w:rsidRPr="0047795A">
        <w:rPr>
          <w:sz w:val="28"/>
          <w:szCs w:val="28"/>
        </w:rPr>
        <w:t>2. Раздел 4 изложить в следующей редакции:</w:t>
      </w:r>
    </w:p>
    <w:p w:rsidR="0047795A" w:rsidRPr="0047795A" w:rsidRDefault="0047795A" w:rsidP="0047795A">
      <w:pPr>
        <w:widowControl w:val="0"/>
        <w:autoSpaceDE w:val="0"/>
        <w:autoSpaceDN w:val="0"/>
        <w:adjustRightInd w:val="0"/>
        <w:rPr>
          <w:sz w:val="28"/>
          <w:szCs w:val="28"/>
        </w:rPr>
      </w:pPr>
    </w:p>
    <w:p w:rsidR="0047795A" w:rsidRPr="0047795A" w:rsidRDefault="0047795A" w:rsidP="0047795A">
      <w:pPr>
        <w:widowControl w:val="0"/>
        <w:tabs>
          <w:tab w:val="left" w:pos="5353"/>
        </w:tabs>
        <w:autoSpaceDE w:val="0"/>
        <w:autoSpaceDN w:val="0"/>
        <w:adjustRightInd w:val="0"/>
        <w:jc w:val="center"/>
        <w:rPr>
          <w:sz w:val="28"/>
          <w:szCs w:val="28"/>
        </w:rPr>
      </w:pPr>
      <w:r w:rsidRPr="0047795A">
        <w:rPr>
          <w:sz w:val="28"/>
          <w:szCs w:val="28"/>
        </w:rPr>
        <w:t xml:space="preserve">«Раздел 4. Информация по ресурсному </w:t>
      </w:r>
      <w:r w:rsidRPr="0047795A">
        <w:rPr>
          <w:sz w:val="28"/>
          <w:szCs w:val="28"/>
        </w:rPr>
        <w:br/>
        <w:t xml:space="preserve">обеспечению муниципальной программы </w:t>
      </w:r>
    </w:p>
    <w:p w:rsidR="0047795A" w:rsidRPr="0047795A" w:rsidRDefault="0047795A" w:rsidP="0047795A">
      <w:pPr>
        <w:widowControl w:val="0"/>
        <w:tabs>
          <w:tab w:val="left" w:pos="5353"/>
        </w:tabs>
        <w:autoSpaceDE w:val="0"/>
        <w:autoSpaceDN w:val="0"/>
        <w:adjustRightInd w:val="0"/>
        <w:jc w:val="center"/>
        <w:rPr>
          <w:sz w:val="28"/>
          <w:szCs w:val="28"/>
        </w:rPr>
      </w:pPr>
    </w:p>
    <w:p w:rsidR="0047795A" w:rsidRPr="0047795A" w:rsidRDefault="0047795A" w:rsidP="0047795A">
      <w:pPr>
        <w:widowControl w:val="0"/>
        <w:autoSpaceDE w:val="0"/>
        <w:autoSpaceDN w:val="0"/>
        <w:adjustRightInd w:val="0"/>
        <w:jc w:val="both"/>
        <w:rPr>
          <w:sz w:val="28"/>
          <w:szCs w:val="28"/>
        </w:rPr>
      </w:pPr>
      <w:r w:rsidRPr="0047795A">
        <w:rPr>
          <w:sz w:val="28"/>
          <w:szCs w:val="28"/>
        </w:rPr>
        <w:tab/>
        <w:t>Общий объем финансирования муниципальной программы – 632,6 тыс. руб., в том числе:</w:t>
      </w:r>
    </w:p>
    <w:p w:rsidR="0047795A" w:rsidRPr="0047795A" w:rsidRDefault="0047795A" w:rsidP="0047795A">
      <w:pPr>
        <w:widowControl w:val="0"/>
        <w:autoSpaceDE w:val="0"/>
        <w:autoSpaceDN w:val="0"/>
        <w:adjustRightInd w:val="0"/>
        <w:jc w:val="both"/>
        <w:rPr>
          <w:sz w:val="28"/>
          <w:szCs w:val="28"/>
        </w:rPr>
      </w:pPr>
      <w:r w:rsidRPr="0047795A">
        <w:rPr>
          <w:sz w:val="28"/>
          <w:szCs w:val="28"/>
        </w:rPr>
        <w:lastRenderedPageBreak/>
        <w:t>Из местного бюджета –  379,7 тыс. руб., в том числе:</w:t>
      </w:r>
    </w:p>
    <w:p w:rsidR="0047795A" w:rsidRPr="0047795A" w:rsidRDefault="0047795A" w:rsidP="0047795A">
      <w:pPr>
        <w:widowControl w:val="0"/>
        <w:autoSpaceDE w:val="0"/>
        <w:autoSpaceDN w:val="0"/>
        <w:adjustRightInd w:val="0"/>
        <w:jc w:val="both"/>
        <w:rPr>
          <w:sz w:val="28"/>
          <w:szCs w:val="28"/>
        </w:rPr>
      </w:pPr>
      <w:r w:rsidRPr="0047795A">
        <w:rPr>
          <w:sz w:val="28"/>
          <w:szCs w:val="28"/>
        </w:rPr>
        <w:tab/>
        <w:t>2014 год – 39,0 тыс. руб.</w:t>
      </w:r>
    </w:p>
    <w:p w:rsidR="0047795A" w:rsidRPr="0047795A" w:rsidRDefault="0047795A" w:rsidP="0047795A">
      <w:pPr>
        <w:widowControl w:val="0"/>
        <w:autoSpaceDE w:val="0"/>
        <w:autoSpaceDN w:val="0"/>
        <w:adjustRightInd w:val="0"/>
        <w:jc w:val="both"/>
        <w:rPr>
          <w:sz w:val="28"/>
          <w:szCs w:val="28"/>
        </w:rPr>
      </w:pPr>
      <w:r w:rsidRPr="0047795A">
        <w:rPr>
          <w:sz w:val="28"/>
          <w:szCs w:val="28"/>
        </w:rPr>
        <w:tab/>
        <w:t>2015 год – 49,0 тыс. руб.</w:t>
      </w:r>
    </w:p>
    <w:p w:rsidR="0047795A" w:rsidRPr="0047795A" w:rsidRDefault="0047795A" w:rsidP="0047795A">
      <w:pPr>
        <w:widowControl w:val="0"/>
        <w:autoSpaceDE w:val="0"/>
        <w:autoSpaceDN w:val="0"/>
        <w:adjustRightInd w:val="0"/>
        <w:jc w:val="both"/>
        <w:rPr>
          <w:sz w:val="28"/>
          <w:szCs w:val="28"/>
        </w:rPr>
      </w:pPr>
      <w:r w:rsidRPr="0047795A">
        <w:rPr>
          <w:sz w:val="28"/>
          <w:szCs w:val="28"/>
        </w:rPr>
        <w:tab/>
        <w:t>2016 год – 63,5 тыс. руб.</w:t>
      </w:r>
    </w:p>
    <w:p w:rsidR="0047795A" w:rsidRPr="0047795A" w:rsidRDefault="0047795A" w:rsidP="0047795A">
      <w:pPr>
        <w:widowControl w:val="0"/>
        <w:autoSpaceDE w:val="0"/>
        <w:autoSpaceDN w:val="0"/>
        <w:adjustRightInd w:val="0"/>
        <w:jc w:val="both"/>
        <w:rPr>
          <w:sz w:val="28"/>
          <w:szCs w:val="28"/>
        </w:rPr>
      </w:pPr>
      <w:r w:rsidRPr="0047795A">
        <w:rPr>
          <w:sz w:val="28"/>
          <w:szCs w:val="28"/>
        </w:rPr>
        <w:tab/>
        <w:t>2017 год – 50,0 тыс. руб.</w:t>
      </w:r>
    </w:p>
    <w:p w:rsidR="0047795A" w:rsidRPr="0047795A" w:rsidRDefault="0047795A" w:rsidP="0047795A">
      <w:pPr>
        <w:widowControl w:val="0"/>
        <w:autoSpaceDE w:val="0"/>
        <w:autoSpaceDN w:val="0"/>
        <w:adjustRightInd w:val="0"/>
        <w:jc w:val="both"/>
        <w:rPr>
          <w:sz w:val="28"/>
          <w:szCs w:val="28"/>
        </w:rPr>
      </w:pPr>
      <w:r w:rsidRPr="0047795A">
        <w:rPr>
          <w:sz w:val="28"/>
          <w:szCs w:val="28"/>
        </w:rPr>
        <w:tab/>
        <w:t>2018 год –  59,4 тыс. руб.</w:t>
      </w:r>
    </w:p>
    <w:p w:rsidR="0047795A" w:rsidRPr="0047795A" w:rsidRDefault="0047795A" w:rsidP="0047795A">
      <w:pPr>
        <w:widowControl w:val="0"/>
        <w:autoSpaceDE w:val="0"/>
        <w:autoSpaceDN w:val="0"/>
        <w:adjustRightInd w:val="0"/>
        <w:jc w:val="both"/>
        <w:rPr>
          <w:sz w:val="28"/>
          <w:szCs w:val="28"/>
        </w:rPr>
      </w:pPr>
      <w:r w:rsidRPr="0047795A">
        <w:rPr>
          <w:sz w:val="28"/>
          <w:szCs w:val="28"/>
        </w:rPr>
        <w:tab/>
        <w:t>2019 год – 59,4 тыс. руб.</w:t>
      </w:r>
    </w:p>
    <w:p w:rsidR="0047795A" w:rsidRPr="0047795A" w:rsidRDefault="0047795A" w:rsidP="0047795A">
      <w:pPr>
        <w:widowControl w:val="0"/>
        <w:autoSpaceDE w:val="0"/>
        <w:autoSpaceDN w:val="0"/>
        <w:adjustRightInd w:val="0"/>
        <w:jc w:val="both"/>
        <w:rPr>
          <w:sz w:val="28"/>
          <w:szCs w:val="28"/>
        </w:rPr>
      </w:pPr>
      <w:r w:rsidRPr="0047795A">
        <w:rPr>
          <w:sz w:val="28"/>
          <w:szCs w:val="28"/>
        </w:rPr>
        <w:tab/>
        <w:t>2020 год – 59,4 тыс. руб.</w:t>
      </w:r>
    </w:p>
    <w:p w:rsidR="0047795A" w:rsidRPr="0047795A" w:rsidRDefault="0047795A" w:rsidP="0047795A">
      <w:pPr>
        <w:widowControl w:val="0"/>
        <w:autoSpaceDE w:val="0"/>
        <w:autoSpaceDN w:val="0"/>
        <w:adjustRightInd w:val="0"/>
        <w:jc w:val="both"/>
        <w:rPr>
          <w:sz w:val="28"/>
          <w:szCs w:val="28"/>
        </w:rPr>
      </w:pPr>
      <w:r w:rsidRPr="0047795A">
        <w:rPr>
          <w:sz w:val="28"/>
          <w:szCs w:val="28"/>
        </w:rPr>
        <w:t>Из областного бюджета – 252,9 тыс. руб., в том числе:</w:t>
      </w:r>
    </w:p>
    <w:p w:rsidR="0047795A" w:rsidRPr="0047795A" w:rsidRDefault="0047795A" w:rsidP="0047795A">
      <w:pPr>
        <w:widowControl w:val="0"/>
        <w:autoSpaceDE w:val="0"/>
        <w:autoSpaceDN w:val="0"/>
        <w:adjustRightInd w:val="0"/>
        <w:jc w:val="both"/>
        <w:rPr>
          <w:sz w:val="28"/>
          <w:szCs w:val="28"/>
        </w:rPr>
      </w:pPr>
      <w:r w:rsidRPr="0047795A">
        <w:rPr>
          <w:sz w:val="28"/>
          <w:szCs w:val="28"/>
        </w:rPr>
        <w:tab/>
        <w:t>2014 год – 59,5 тыс. руб.</w:t>
      </w:r>
    </w:p>
    <w:p w:rsidR="0047795A" w:rsidRPr="0047795A" w:rsidRDefault="0047795A" w:rsidP="0047795A">
      <w:pPr>
        <w:widowControl w:val="0"/>
        <w:autoSpaceDE w:val="0"/>
        <w:autoSpaceDN w:val="0"/>
        <w:adjustRightInd w:val="0"/>
        <w:jc w:val="both"/>
        <w:rPr>
          <w:sz w:val="28"/>
          <w:szCs w:val="28"/>
        </w:rPr>
      </w:pPr>
      <w:r w:rsidRPr="0047795A">
        <w:rPr>
          <w:sz w:val="28"/>
          <w:szCs w:val="28"/>
        </w:rPr>
        <w:tab/>
        <w:t>2015 год – 40,6 тыс. руб.</w:t>
      </w:r>
    </w:p>
    <w:p w:rsidR="0047795A" w:rsidRPr="0047795A" w:rsidRDefault="0047795A" w:rsidP="0047795A">
      <w:pPr>
        <w:widowControl w:val="0"/>
        <w:autoSpaceDE w:val="0"/>
        <w:autoSpaceDN w:val="0"/>
        <w:adjustRightInd w:val="0"/>
        <w:jc w:val="both"/>
        <w:rPr>
          <w:sz w:val="28"/>
          <w:szCs w:val="28"/>
        </w:rPr>
      </w:pPr>
      <w:r w:rsidRPr="0047795A">
        <w:rPr>
          <w:sz w:val="28"/>
          <w:szCs w:val="28"/>
        </w:rPr>
        <w:tab/>
        <w:t>2016 год – 31,4 тыс. руб.</w:t>
      </w:r>
    </w:p>
    <w:p w:rsidR="0047795A" w:rsidRPr="0047795A" w:rsidRDefault="0047795A" w:rsidP="0047795A">
      <w:pPr>
        <w:widowControl w:val="0"/>
        <w:autoSpaceDE w:val="0"/>
        <w:autoSpaceDN w:val="0"/>
        <w:adjustRightInd w:val="0"/>
        <w:jc w:val="both"/>
        <w:rPr>
          <w:sz w:val="28"/>
          <w:szCs w:val="28"/>
        </w:rPr>
      </w:pPr>
      <w:r w:rsidRPr="0047795A">
        <w:rPr>
          <w:sz w:val="28"/>
          <w:szCs w:val="28"/>
        </w:rPr>
        <w:tab/>
        <w:t>2017 год – 34,1 тыс. руб.</w:t>
      </w:r>
    </w:p>
    <w:p w:rsidR="0047795A" w:rsidRPr="0047795A" w:rsidRDefault="0047795A" w:rsidP="0047795A">
      <w:pPr>
        <w:widowControl w:val="0"/>
        <w:autoSpaceDE w:val="0"/>
        <w:autoSpaceDN w:val="0"/>
        <w:adjustRightInd w:val="0"/>
        <w:jc w:val="both"/>
        <w:rPr>
          <w:sz w:val="28"/>
          <w:szCs w:val="28"/>
        </w:rPr>
      </w:pPr>
      <w:r w:rsidRPr="0047795A">
        <w:rPr>
          <w:sz w:val="28"/>
          <w:szCs w:val="28"/>
        </w:rPr>
        <w:tab/>
        <w:t>2018 год – 29,1 тыс. руб.</w:t>
      </w:r>
    </w:p>
    <w:p w:rsidR="0047795A" w:rsidRPr="0047795A" w:rsidRDefault="0047795A" w:rsidP="0047795A">
      <w:pPr>
        <w:widowControl w:val="0"/>
        <w:autoSpaceDE w:val="0"/>
        <w:autoSpaceDN w:val="0"/>
        <w:adjustRightInd w:val="0"/>
        <w:jc w:val="both"/>
        <w:rPr>
          <w:sz w:val="28"/>
          <w:szCs w:val="28"/>
        </w:rPr>
      </w:pPr>
      <w:r w:rsidRPr="0047795A">
        <w:rPr>
          <w:sz w:val="28"/>
          <w:szCs w:val="28"/>
        </w:rPr>
        <w:tab/>
        <w:t>2019 год – 29,1 тыс. руб.</w:t>
      </w:r>
    </w:p>
    <w:p w:rsidR="0047795A" w:rsidRPr="0047795A" w:rsidRDefault="0047795A" w:rsidP="0047795A">
      <w:pPr>
        <w:widowControl w:val="0"/>
        <w:autoSpaceDE w:val="0"/>
        <w:autoSpaceDN w:val="0"/>
        <w:adjustRightInd w:val="0"/>
        <w:jc w:val="both"/>
        <w:rPr>
          <w:sz w:val="28"/>
          <w:szCs w:val="28"/>
        </w:rPr>
      </w:pPr>
      <w:r w:rsidRPr="0047795A">
        <w:rPr>
          <w:sz w:val="28"/>
          <w:szCs w:val="28"/>
        </w:rPr>
        <w:tab/>
        <w:t>2020 год – 29,1 тыс. руб.</w:t>
      </w:r>
    </w:p>
    <w:p w:rsidR="0047795A" w:rsidRPr="0047795A" w:rsidRDefault="0047795A" w:rsidP="0047795A">
      <w:pPr>
        <w:widowControl w:val="0"/>
        <w:autoSpaceDE w:val="0"/>
        <w:autoSpaceDN w:val="0"/>
        <w:adjustRightInd w:val="0"/>
        <w:jc w:val="both"/>
        <w:rPr>
          <w:sz w:val="28"/>
          <w:szCs w:val="28"/>
          <w:highlight w:val="yellow"/>
        </w:rPr>
      </w:pPr>
    </w:p>
    <w:p w:rsidR="0047795A" w:rsidRPr="0047795A" w:rsidRDefault="0047795A" w:rsidP="0047795A">
      <w:pPr>
        <w:widowControl w:val="0"/>
        <w:autoSpaceDE w:val="0"/>
        <w:autoSpaceDN w:val="0"/>
        <w:adjustRightInd w:val="0"/>
        <w:jc w:val="both"/>
        <w:rPr>
          <w:kern w:val="2"/>
          <w:sz w:val="28"/>
          <w:szCs w:val="28"/>
        </w:rPr>
      </w:pPr>
      <w:r w:rsidRPr="0047795A">
        <w:rPr>
          <w:sz w:val="28"/>
          <w:szCs w:val="28"/>
        </w:rPr>
        <w:tab/>
      </w:r>
      <w:r w:rsidRPr="0047795A">
        <w:rPr>
          <w:kern w:val="2"/>
          <w:sz w:val="28"/>
          <w:szCs w:val="28"/>
        </w:rPr>
        <w:t xml:space="preserve">Ресурсное обеспечение реализации муниципальной программы за счет средств бюджета Милютинского района подлежит ежегодному уточнению в рамках формирования проектов бюджетов на очередной финансовый год и плановый период. </w:t>
      </w:r>
    </w:p>
    <w:p w:rsidR="0047795A" w:rsidRPr="0047795A" w:rsidRDefault="0047795A" w:rsidP="0047795A">
      <w:pPr>
        <w:widowControl w:val="0"/>
        <w:autoSpaceDE w:val="0"/>
        <w:autoSpaceDN w:val="0"/>
        <w:adjustRightInd w:val="0"/>
        <w:ind w:firstLine="851"/>
        <w:jc w:val="both"/>
        <w:rPr>
          <w:kern w:val="1"/>
          <w:sz w:val="28"/>
          <w:szCs w:val="28"/>
        </w:rPr>
      </w:pPr>
      <w:r w:rsidRPr="0047795A">
        <w:rPr>
          <w:kern w:val="1"/>
          <w:sz w:val="28"/>
          <w:szCs w:val="28"/>
        </w:rPr>
        <w:t>Расходы бюджета Милютинского района на реализацию муниципальной программы приведены в приложении № 5 к муниципальной программе.</w:t>
      </w:r>
    </w:p>
    <w:p w:rsidR="0047795A" w:rsidRPr="0047795A" w:rsidRDefault="0047795A" w:rsidP="0047795A">
      <w:pPr>
        <w:widowControl w:val="0"/>
        <w:autoSpaceDE w:val="0"/>
        <w:autoSpaceDN w:val="0"/>
        <w:adjustRightInd w:val="0"/>
        <w:ind w:firstLine="720"/>
        <w:jc w:val="both"/>
        <w:rPr>
          <w:kern w:val="1"/>
          <w:sz w:val="28"/>
          <w:szCs w:val="28"/>
        </w:rPr>
      </w:pPr>
      <w:r w:rsidRPr="0047795A">
        <w:rPr>
          <w:kern w:val="1"/>
          <w:sz w:val="28"/>
          <w:szCs w:val="28"/>
        </w:rPr>
        <w:t>Расходы областного бюджета, местных бюджетов и внебюджетных источников на реализацию муниципальной программы приведены в приложении №6 к муниципальной программе»</w:t>
      </w:r>
    </w:p>
    <w:p w:rsidR="0047795A" w:rsidRPr="0047795A" w:rsidRDefault="0047795A" w:rsidP="0047795A">
      <w:pPr>
        <w:widowControl w:val="0"/>
        <w:autoSpaceDE w:val="0"/>
        <w:autoSpaceDN w:val="0"/>
        <w:adjustRightInd w:val="0"/>
        <w:ind w:firstLine="708"/>
        <w:jc w:val="both"/>
        <w:rPr>
          <w:color w:val="000000"/>
          <w:sz w:val="28"/>
          <w:szCs w:val="28"/>
        </w:rPr>
      </w:pPr>
      <w:r w:rsidRPr="0047795A">
        <w:rPr>
          <w:kern w:val="1"/>
          <w:sz w:val="28"/>
          <w:szCs w:val="28"/>
        </w:rPr>
        <w:t xml:space="preserve">3. </w:t>
      </w:r>
      <w:r w:rsidRPr="0047795A">
        <w:rPr>
          <w:color w:val="000000"/>
          <w:sz w:val="28"/>
          <w:szCs w:val="28"/>
        </w:rPr>
        <w:t>Подраздел «Ресурсное обеспечение подпрограммы» паспорта подпрограммы «Поддержка молодежных инициатив» муниципальной программы Милютинского района «Молодежь Милютинского района» изложить в следующей редакции:</w:t>
      </w:r>
    </w:p>
    <w:p w:rsidR="0047795A" w:rsidRPr="0047795A" w:rsidRDefault="0047795A" w:rsidP="0047795A">
      <w:pPr>
        <w:widowControl w:val="0"/>
        <w:autoSpaceDE w:val="0"/>
        <w:autoSpaceDN w:val="0"/>
        <w:adjustRightInd w:val="0"/>
        <w:jc w:val="both"/>
        <w:rPr>
          <w:color w:val="000000"/>
          <w:sz w:val="28"/>
          <w:szCs w:val="28"/>
        </w:rPr>
      </w:pPr>
    </w:p>
    <w:tbl>
      <w:tblPr>
        <w:tblW w:w="9967" w:type="dxa"/>
        <w:tblInd w:w="108" w:type="dxa"/>
        <w:tblLayout w:type="fixed"/>
        <w:tblLook w:val="00A0" w:firstRow="1" w:lastRow="0" w:firstColumn="1" w:lastColumn="0" w:noHBand="0" w:noVBand="0"/>
      </w:tblPr>
      <w:tblGrid>
        <w:gridCol w:w="3016"/>
        <w:gridCol w:w="245"/>
        <w:gridCol w:w="6706"/>
      </w:tblGrid>
      <w:tr w:rsidR="0047795A" w:rsidRPr="0047795A" w:rsidTr="00F5265E">
        <w:trPr>
          <w:trHeight w:val="1"/>
        </w:trPr>
        <w:tc>
          <w:tcPr>
            <w:tcW w:w="3016" w:type="dxa"/>
            <w:shd w:val="clear" w:color="auto" w:fill="FFFFFF"/>
          </w:tcPr>
          <w:p w:rsidR="0047795A" w:rsidRPr="0047795A" w:rsidRDefault="0047795A" w:rsidP="0047795A">
            <w:pPr>
              <w:widowControl w:val="0"/>
              <w:autoSpaceDE w:val="0"/>
              <w:autoSpaceDN w:val="0"/>
              <w:adjustRightInd w:val="0"/>
              <w:rPr>
                <w:sz w:val="28"/>
                <w:szCs w:val="28"/>
              </w:rPr>
            </w:pPr>
            <w:r w:rsidRPr="0047795A">
              <w:rPr>
                <w:sz w:val="28"/>
                <w:szCs w:val="28"/>
              </w:rPr>
              <w:t xml:space="preserve">«Ресурсное обеспечение  подпрограммы </w:t>
            </w:r>
          </w:p>
          <w:p w:rsidR="0047795A" w:rsidRPr="0047795A" w:rsidRDefault="0047795A" w:rsidP="0047795A">
            <w:pPr>
              <w:widowControl w:val="0"/>
              <w:autoSpaceDE w:val="0"/>
              <w:autoSpaceDN w:val="0"/>
              <w:adjustRightInd w:val="0"/>
              <w:rPr>
                <w:sz w:val="28"/>
                <w:szCs w:val="28"/>
              </w:rPr>
            </w:pPr>
          </w:p>
        </w:tc>
        <w:tc>
          <w:tcPr>
            <w:tcW w:w="245" w:type="dxa"/>
            <w:shd w:val="clear" w:color="auto" w:fill="FFFFFF"/>
          </w:tcPr>
          <w:p w:rsidR="0047795A" w:rsidRPr="0047795A" w:rsidRDefault="0047795A" w:rsidP="0047795A">
            <w:pPr>
              <w:widowControl w:val="0"/>
              <w:autoSpaceDE w:val="0"/>
              <w:autoSpaceDN w:val="0"/>
              <w:adjustRightInd w:val="0"/>
              <w:ind w:left="-131" w:right="-108"/>
              <w:jc w:val="both"/>
              <w:rPr>
                <w:sz w:val="28"/>
                <w:szCs w:val="28"/>
                <w:lang w:val="en-US"/>
              </w:rPr>
            </w:pPr>
            <w:r w:rsidRPr="0047795A">
              <w:rPr>
                <w:sz w:val="28"/>
                <w:szCs w:val="28"/>
                <w:lang w:val="en-US"/>
              </w:rPr>
              <w:t>–</w:t>
            </w:r>
          </w:p>
        </w:tc>
        <w:tc>
          <w:tcPr>
            <w:tcW w:w="6706" w:type="dxa"/>
            <w:shd w:val="clear" w:color="auto" w:fill="FFFFFF"/>
          </w:tcPr>
          <w:p w:rsidR="0047795A" w:rsidRPr="0047795A" w:rsidRDefault="0047795A" w:rsidP="0047795A">
            <w:pPr>
              <w:widowControl w:val="0"/>
              <w:autoSpaceDE w:val="0"/>
              <w:autoSpaceDN w:val="0"/>
              <w:adjustRightInd w:val="0"/>
              <w:jc w:val="both"/>
              <w:rPr>
                <w:sz w:val="28"/>
                <w:szCs w:val="28"/>
              </w:rPr>
            </w:pPr>
            <w:r w:rsidRPr="0047795A">
              <w:rPr>
                <w:sz w:val="28"/>
                <w:szCs w:val="28"/>
              </w:rPr>
              <w:t>Общий объем финансирования подпрограммы – 499,3  руб., в том числе:</w:t>
            </w:r>
          </w:p>
          <w:p w:rsidR="0047795A" w:rsidRPr="0047795A" w:rsidRDefault="0047795A" w:rsidP="0047795A">
            <w:pPr>
              <w:widowControl w:val="0"/>
              <w:autoSpaceDE w:val="0"/>
              <w:autoSpaceDN w:val="0"/>
              <w:adjustRightInd w:val="0"/>
              <w:jc w:val="both"/>
              <w:rPr>
                <w:sz w:val="28"/>
                <w:szCs w:val="28"/>
              </w:rPr>
            </w:pPr>
            <w:r w:rsidRPr="0047795A">
              <w:rPr>
                <w:sz w:val="28"/>
                <w:szCs w:val="28"/>
              </w:rPr>
              <w:t>Из местного бюджета – 305,9 тыс. руб., в том числе:</w:t>
            </w:r>
          </w:p>
          <w:p w:rsidR="0047795A" w:rsidRPr="0047795A" w:rsidRDefault="0047795A" w:rsidP="0047795A">
            <w:pPr>
              <w:widowControl w:val="0"/>
              <w:autoSpaceDE w:val="0"/>
              <w:autoSpaceDN w:val="0"/>
              <w:adjustRightInd w:val="0"/>
              <w:jc w:val="both"/>
              <w:rPr>
                <w:sz w:val="28"/>
                <w:szCs w:val="28"/>
              </w:rPr>
            </w:pPr>
            <w:r w:rsidRPr="0047795A">
              <w:rPr>
                <w:sz w:val="28"/>
                <w:szCs w:val="28"/>
              </w:rPr>
              <w:t>2014 год – 36,0 тыс. руб.</w:t>
            </w:r>
          </w:p>
          <w:p w:rsidR="0047795A" w:rsidRPr="0047795A" w:rsidRDefault="0047795A" w:rsidP="0047795A">
            <w:pPr>
              <w:widowControl w:val="0"/>
              <w:autoSpaceDE w:val="0"/>
              <w:autoSpaceDN w:val="0"/>
              <w:adjustRightInd w:val="0"/>
              <w:jc w:val="both"/>
              <w:rPr>
                <w:sz w:val="28"/>
                <w:szCs w:val="28"/>
              </w:rPr>
            </w:pPr>
            <w:r w:rsidRPr="0047795A">
              <w:rPr>
                <w:sz w:val="28"/>
                <w:szCs w:val="28"/>
              </w:rPr>
              <w:t>2015 год – 49,0 тыс. руб.</w:t>
            </w:r>
          </w:p>
          <w:p w:rsidR="0047795A" w:rsidRPr="0047795A" w:rsidRDefault="0047795A" w:rsidP="0047795A">
            <w:pPr>
              <w:widowControl w:val="0"/>
              <w:autoSpaceDE w:val="0"/>
              <w:autoSpaceDN w:val="0"/>
              <w:adjustRightInd w:val="0"/>
              <w:jc w:val="both"/>
              <w:rPr>
                <w:sz w:val="28"/>
                <w:szCs w:val="28"/>
              </w:rPr>
            </w:pPr>
            <w:r w:rsidRPr="0047795A">
              <w:rPr>
                <w:sz w:val="28"/>
                <w:szCs w:val="28"/>
              </w:rPr>
              <w:t>2016 год – 53,5 тыс. руб.</w:t>
            </w:r>
          </w:p>
          <w:p w:rsidR="0047795A" w:rsidRPr="0047795A" w:rsidRDefault="0047795A" w:rsidP="0047795A">
            <w:pPr>
              <w:widowControl w:val="0"/>
              <w:autoSpaceDE w:val="0"/>
              <w:autoSpaceDN w:val="0"/>
              <w:adjustRightInd w:val="0"/>
              <w:jc w:val="both"/>
              <w:rPr>
                <w:sz w:val="28"/>
                <w:szCs w:val="28"/>
              </w:rPr>
            </w:pPr>
            <w:r w:rsidRPr="0047795A">
              <w:rPr>
                <w:sz w:val="28"/>
                <w:szCs w:val="28"/>
              </w:rPr>
              <w:t>2017 год – 34,8 тыс. руб.</w:t>
            </w:r>
          </w:p>
          <w:p w:rsidR="0047795A" w:rsidRPr="0047795A" w:rsidRDefault="0047795A" w:rsidP="0047795A">
            <w:pPr>
              <w:widowControl w:val="0"/>
              <w:autoSpaceDE w:val="0"/>
              <w:autoSpaceDN w:val="0"/>
              <w:adjustRightInd w:val="0"/>
              <w:jc w:val="both"/>
              <w:rPr>
                <w:sz w:val="28"/>
                <w:szCs w:val="28"/>
              </w:rPr>
            </w:pPr>
            <w:r w:rsidRPr="0047795A">
              <w:rPr>
                <w:sz w:val="28"/>
                <w:szCs w:val="28"/>
              </w:rPr>
              <w:t>2018 год – 44,2 тыс. руб.</w:t>
            </w:r>
          </w:p>
          <w:p w:rsidR="0047795A" w:rsidRPr="0047795A" w:rsidRDefault="0047795A" w:rsidP="0047795A">
            <w:pPr>
              <w:widowControl w:val="0"/>
              <w:autoSpaceDE w:val="0"/>
              <w:autoSpaceDN w:val="0"/>
              <w:adjustRightInd w:val="0"/>
              <w:jc w:val="both"/>
              <w:rPr>
                <w:sz w:val="28"/>
                <w:szCs w:val="28"/>
              </w:rPr>
            </w:pPr>
            <w:r w:rsidRPr="0047795A">
              <w:rPr>
                <w:sz w:val="28"/>
                <w:szCs w:val="28"/>
              </w:rPr>
              <w:t>2019 год – 44,2 тыс. руб.</w:t>
            </w:r>
          </w:p>
          <w:p w:rsidR="0047795A" w:rsidRPr="0047795A" w:rsidRDefault="0047795A" w:rsidP="0047795A">
            <w:pPr>
              <w:widowControl w:val="0"/>
              <w:autoSpaceDE w:val="0"/>
              <w:autoSpaceDN w:val="0"/>
              <w:adjustRightInd w:val="0"/>
              <w:jc w:val="both"/>
              <w:rPr>
                <w:sz w:val="28"/>
                <w:szCs w:val="28"/>
              </w:rPr>
            </w:pPr>
            <w:r w:rsidRPr="0047795A">
              <w:rPr>
                <w:sz w:val="28"/>
                <w:szCs w:val="28"/>
              </w:rPr>
              <w:t>2020 год – 44,2 тыс. руб.</w:t>
            </w:r>
          </w:p>
          <w:p w:rsidR="0047795A" w:rsidRPr="0047795A" w:rsidRDefault="0047795A" w:rsidP="0047795A">
            <w:pPr>
              <w:widowControl w:val="0"/>
              <w:autoSpaceDE w:val="0"/>
              <w:autoSpaceDN w:val="0"/>
              <w:adjustRightInd w:val="0"/>
              <w:jc w:val="both"/>
              <w:rPr>
                <w:sz w:val="28"/>
                <w:szCs w:val="28"/>
              </w:rPr>
            </w:pPr>
            <w:r w:rsidRPr="0047795A">
              <w:rPr>
                <w:sz w:val="28"/>
                <w:szCs w:val="28"/>
              </w:rPr>
              <w:t>Из областного бюджета – 193,4 тыс. руб., в том числе:</w:t>
            </w:r>
          </w:p>
          <w:p w:rsidR="0047795A" w:rsidRPr="0047795A" w:rsidRDefault="0047795A" w:rsidP="0047795A">
            <w:pPr>
              <w:widowControl w:val="0"/>
              <w:autoSpaceDE w:val="0"/>
              <w:autoSpaceDN w:val="0"/>
              <w:adjustRightInd w:val="0"/>
              <w:jc w:val="both"/>
              <w:rPr>
                <w:sz w:val="28"/>
                <w:szCs w:val="28"/>
              </w:rPr>
            </w:pPr>
            <w:r w:rsidRPr="0047795A">
              <w:rPr>
                <w:sz w:val="28"/>
                <w:szCs w:val="28"/>
              </w:rPr>
              <w:t>2014 год – 0,0 тыс. руб.</w:t>
            </w:r>
          </w:p>
          <w:p w:rsidR="0047795A" w:rsidRPr="0047795A" w:rsidRDefault="0047795A" w:rsidP="0047795A">
            <w:pPr>
              <w:widowControl w:val="0"/>
              <w:autoSpaceDE w:val="0"/>
              <w:autoSpaceDN w:val="0"/>
              <w:adjustRightInd w:val="0"/>
              <w:jc w:val="both"/>
              <w:rPr>
                <w:sz w:val="28"/>
                <w:szCs w:val="28"/>
              </w:rPr>
            </w:pPr>
            <w:r w:rsidRPr="0047795A">
              <w:rPr>
                <w:sz w:val="28"/>
                <w:szCs w:val="28"/>
              </w:rPr>
              <w:t>2015 год – 40,6 тыс. руб.</w:t>
            </w:r>
          </w:p>
          <w:p w:rsidR="0047795A" w:rsidRPr="0047795A" w:rsidRDefault="0047795A" w:rsidP="0047795A">
            <w:pPr>
              <w:widowControl w:val="0"/>
              <w:autoSpaceDE w:val="0"/>
              <w:autoSpaceDN w:val="0"/>
              <w:adjustRightInd w:val="0"/>
              <w:jc w:val="both"/>
              <w:rPr>
                <w:sz w:val="28"/>
                <w:szCs w:val="28"/>
              </w:rPr>
            </w:pPr>
            <w:r w:rsidRPr="0047795A">
              <w:rPr>
                <w:sz w:val="28"/>
                <w:szCs w:val="28"/>
              </w:rPr>
              <w:t>2016 год – 31,4 тыс. руб.</w:t>
            </w:r>
          </w:p>
          <w:p w:rsidR="0047795A" w:rsidRPr="0047795A" w:rsidRDefault="0047795A" w:rsidP="0047795A">
            <w:pPr>
              <w:widowControl w:val="0"/>
              <w:autoSpaceDE w:val="0"/>
              <w:autoSpaceDN w:val="0"/>
              <w:adjustRightInd w:val="0"/>
              <w:jc w:val="both"/>
              <w:rPr>
                <w:sz w:val="28"/>
                <w:szCs w:val="28"/>
              </w:rPr>
            </w:pPr>
            <w:r w:rsidRPr="0047795A">
              <w:rPr>
                <w:sz w:val="28"/>
                <w:szCs w:val="28"/>
              </w:rPr>
              <w:t>2017 год – 34,1 тыс. руб.</w:t>
            </w:r>
          </w:p>
          <w:p w:rsidR="0047795A" w:rsidRPr="0047795A" w:rsidRDefault="0047795A" w:rsidP="0047795A">
            <w:pPr>
              <w:widowControl w:val="0"/>
              <w:autoSpaceDE w:val="0"/>
              <w:autoSpaceDN w:val="0"/>
              <w:adjustRightInd w:val="0"/>
              <w:jc w:val="both"/>
              <w:rPr>
                <w:sz w:val="28"/>
                <w:szCs w:val="28"/>
              </w:rPr>
            </w:pPr>
            <w:r w:rsidRPr="0047795A">
              <w:rPr>
                <w:sz w:val="28"/>
                <w:szCs w:val="28"/>
              </w:rPr>
              <w:lastRenderedPageBreak/>
              <w:t>2018 год – 29,1 тыс. руб.</w:t>
            </w:r>
          </w:p>
          <w:p w:rsidR="0047795A" w:rsidRPr="0047795A" w:rsidRDefault="0047795A" w:rsidP="0047795A">
            <w:pPr>
              <w:widowControl w:val="0"/>
              <w:autoSpaceDE w:val="0"/>
              <w:autoSpaceDN w:val="0"/>
              <w:adjustRightInd w:val="0"/>
              <w:jc w:val="both"/>
              <w:rPr>
                <w:sz w:val="28"/>
                <w:szCs w:val="28"/>
              </w:rPr>
            </w:pPr>
            <w:r w:rsidRPr="0047795A">
              <w:rPr>
                <w:sz w:val="28"/>
                <w:szCs w:val="28"/>
              </w:rPr>
              <w:t>2019 год – 29,1 тыс. руб.</w:t>
            </w:r>
          </w:p>
          <w:p w:rsidR="0047795A" w:rsidRPr="0047795A" w:rsidRDefault="0047795A" w:rsidP="0047795A">
            <w:pPr>
              <w:widowControl w:val="0"/>
              <w:autoSpaceDE w:val="0"/>
              <w:autoSpaceDN w:val="0"/>
              <w:adjustRightInd w:val="0"/>
              <w:jc w:val="both"/>
              <w:rPr>
                <w:sz w:val="28"/>
                <w:szCs w:val="28"/>
              </w:rPr>
            </w:pPr>
            <w:r w:rsidRPr="0047795A">
              <w:rPr>
                <w:sz w:val="28"/>
                <w:szCs w:val="28"/>
              </w:rPr>
              <w:t>2020 год – 29,1 тыс. руб.</w:t>
            </w:r>
          </w:p>
          <w:p w:rsidR="0047795A" w:rsidRPr="0047795A" w:rsidRDefault="0047795A" w:rsidP="0047795A">
            <w:pPr>
              <w:widowControl w:val="0"/>
              <w:autoSpaceDE w:val="0"/>
              <w:autoSpaceDN w:val="0"/>
              <w:adjustRightInd w:val="0"/>
              <w:jc w:val="both"/>
              <w:rPr>
                <w:rFonts w:eastAsia="Calibri"/>
                <w:bCs/>
                <w:kern w:val="2"/>
                <w:sz w:val="28"/>
                <w:szCs w:val="28"/>
              </w:rPr>
            </w:pPr>
            <w:r w:rsidRPr="0047795A">
              <w:rPr>
                <w:rFonts w:eastAsia="Calibri"/>
                <w:sz w:val="28"/>
                <w:szCs w:val="28"/>
              </w:rPr>
              <w:t>Объемы средств областного и местного  бюджета для финансирования подпрограммы носят прогнозный характер и подлежат ежегодной корректировке»</w:t>
            </w:r>
          </w:p>
        </w:tc>
      </w:tr>
    </w:tbl>
    <w:p w:rsidR="0047795A" w:rsidRPr="0047795A" w:rsidRDefault="0047795A" w:rsidP="0047795A">
      <w:pPr>
        <w:widowControl w:val="0"/>
        <w:autoSpaceDE w:val="0"/>
        <w:autoSpaceDN w:val="0"/>
        <w:adjustRightInd w:val="0"/>
        <w:jc w:val="both"/>
        <w:rPr>
          <w:rFonts w:ascii="Arial" w:hAnsi="Arial" w:cs="Arial"/>
          <w:sz w:val="28"/>
          <w:szCs w:val="28"/>
        </w:rPr>
      </w:pPr>
    </w:p>
    <w:p w:rsidR="0047795A" w:rsidRPr="0047795A" w:rsidRDefault="0047795A" w:rsidP="0047795A">
      <w:pPr>
        <w:widowControl w:val="0"/>
        <w:autoSpaceDE w:val="0"/>
        <w:autoSpaceDN w:val="0"/>
        <w:adjustRightInd w:val="0"/>
        <w:ind w:firstLine="708"/>
        <w:rPr>
          <w:sz w:val="28"/>
          <w:szCs w:val="28"/>
        </w:rPr>
      </w:pPr>
      <w:r w:rsidRPr="0047795A">
        <w:rPr>
          <w:sz w:val="28"/>
          <w:szCs w:val="28"/>
        </w:rPr>
        <w:t>4. Подраздел 8.5. изложить в следующей редакции:</w:t>
      </w:r>
    </w:p>
    <w:p w:rsidR="0047795A" w:rsidRPr="0047795A" w:rsidRDefault="0047795A" w:rsidP="0047795A">
      <w:pPr>
        <w:widowControl w:val="0"/>
        <w:autoSpaceDE w:val="0"/>
        <w:autoSpaceDN w:val="0"/>
        <w:adjustRightInd w:val="0"/>
        <w:rPr>
          <w:sz w:val="28"/>
          <w:szCs w:val="28"/>
        </w:rPr>
      </w:pPr>
    </w:p>
    <w:p w:rsidR="0047795A" w:rsidRPr="0047795A" w:rsidRDefault="0047795A" w:rsidP="0047795A">
      <w:pPr>
        <w:widowControl w:val="0"/>
        <w:autoSpaceDE w:val="0"/>
        <w:autoSpaceDN w:val="0"/>
        <w:adjustRightInd w:val="0"/>
        <w:spacing w:line="232" w:lineRule="auto"/>
        <w:jc w:val="center"/>
        <w:rPr>
          <w:sz w:val="28"/>
          <w:szCs w:val="28"/>
        </w:rPr>
      </w:pPr>
      <w:r w:rsidRPr="0047795A">
        <w:rPr>
          <w:sz w:val="28"/>
          <w:szCs w:val="28"/>
        </w:rPr>
        <w:t>«8.5. Информация по ресурсному обеспечению подпрограммы</w:t>
      </w:r>
    </w:p>
    <w:p w:rsidR="0047795A" w:rsidRPr="0047795A" w:rsidRDefault="0047795A" w:rsidP="0047795A">
      <w:pPr>
        <w:widowControl w:val="0"/>
        <w:autoSpaceDE w:val="0"/>
        <w:autoSpaceDN w:val="0"/>
        <w:adjustRightInd w:val="0"/>
        <w:ind w:firstLine="737"/>
        <w:jc w:val="both"/>
        <w:rPr>
          <w:sz w:val="16"/>
          <w:szCs w:val="16"/>
        </w:rPr>
      </w:pPr>
    </w:p>
    <w:p w:rsidR="0047795A" w:rsidRPr="0047795A" w:rsidRDefault="0047795A" w:rsidP="0047795A">
      <w:pPr>
        <w:widowControl w:val="0"/>
        <w:autoSpaceDE w:val="0"/>
        <w:autoSpaceDN w:val="0"/>
        <w:adjustRightInd w:val="0"/>
        <w:ind w:firstLine="737"/>
        <w:jc w:val="both"/>
        <w:rPr>
          <w:rFonts w:ascii="Arial" w:hAnsi="Arial" w:cs="Arial"/>
          <w:sz w:val="28"/>
          <w:szCs w:val="28"/>
        </w:rPr>
      </w:pPr>
      <w:r w:rsidRPr="0047795A">
        <w:rPr>
          <w:sz w:val="28"/>
          <w:szCs w:val="28"/>
        </w:rPr>
        <w:t>Ресурсное обеспечение подпрограммы осуществляется за счет средств районного бюджета, в объемах предусмотренных муниципальной программы на очередной финансовый год и на плановый период, и областного бюджета в рамках софинансирования муниципальной программы в объемах, предусмотренных государственной программой и утвержденных областным законом об областном бюджете на очередной финансовый год и плановый период</w:t>
      </w:r>
      <w:r w:rsidRPr="0047795A">
        <w:rPr>
          <w:rFonts w:ascii="Arial" w:hAnsi="Arial" w:cs="Arial"/>
          <w:sz w:val="28"/>
          <w:szCs w:val="28"/>
        </w:rPr>
        <w:t>.</w:t>
      </w:r>
    </w:p>
    <w:p w:rsidR="0047795A" w:rsidRPr="0047795A" w:rsidRDefault="0047795A" w:rsidP="0047795A">
      <w:pPr>
        <w:widowControl w:val="0"/>
        <w:autoSpaceDE w:val="0"/>
        <w:autoSpaceDN w:val="0"/>
        <w:adjustRightInd w:val="0"/>
        <w:jc w:val="both"/>
        <w:rPr>
          <w:sz w:val="28"/>
          <w:szCs w:val="28"/>
        </w:rPr>
      </w:pPr>
      <w:r w:rsidRPr="0047795A">
        <w:rPr>
          <w:rFonts w:ascii="Arial" w:hAnsi="Arial" w:cs="Arial"/>
          <w:sz w:val="26"/>
          <w:szCs w:val="26"/>
        </w:rPr>
        <w:tab/>
      </w:r>
      <w:r w:rsidRPr="0047795A">
        <w:rPr>
          <w:sz w:val="28"/>
          <w:szCs w:val="28"/>
        </w:rPr>
        <w:t>Общий объем финансирования подпрограммы – 499,3  руб., в том числе:</w:t>
      </w:r>
    </w:p>
    <w:p w:rsidR="0047795A" w:rsidRPr="0047795A" w:rsidRDefault="0047795A" w:rsidP="0047795A">
      <w:pPr>
        <w:widowControl w:val="0"/>
        <w:autoSpaceDE w:val="0"/>
        <w:autoSpaceDN w:val="0"/>
        <w:adjustRightInd w:val="0"/>
        <w:jc w:val="both"/>
        <w:rPr>
          <w:sz w:val="28"/>
          <w:szCs w:val="28"/>
        </w:rPr>
      </w:pPr>
      <w:r w:rsidRPr="0047795A">
        <w:rPr>
          <w:sz w:val="28"/>
          <w:szCs w:val="28"/>
        </w:rPr>
        <w:t>Из местного бюджета – 305,9 тыс. руб., в том числе:</w:t>
      </w:r>
    </w:p>
    <w:p w:rsidR="0047795A" w:rsidRPr="0047795A" w:rsidRDefault="0047795A" w:rsidP="0047795A">
      <w:pPr>
        <w:widowControl w:val="0"/>
        <w:autoSpaceDE w:val="0"/>
        <w:autoSpaceDN w:val="0"/>
        <w:adjustRightInd w:val="0"/>
        <w:jc w:val="both"/>
        <w:rPr>
          <w:sz w:val="28"/>
          <w:szCs w:val="28"/>
        </w:rPr>
      </w:pPr>
      <w:r w:rsidRPr="0047795A">
        <w:rPr>
          <w:sz w:val="28"/>
          <w:szCs w:val="28"/>
        </w:rPr>
        <w:tab/>
        <w:t>2014 год – 36,0 тыс. руб.</w:t>
      </w:r>
    </w:p>
    <w:p w:rsidR="0047795A" w:rsidRPr="0047795A" w:rsidRDefault="0047795A" w:rsidP="0047795A">
      <w:pPr>
        <w:widowControl w:val="0"/>
        <w:autoSpaceDE w:val="0"/>
        <w:autoSpaceDN w:val="0"/>
        <w:adjustRightInd w:val="0"/>
        <w:jc w:val="both"/>
        <w:rPr>
          <w:sz w:val="28"/>
          <w:szCs w:val="28"/>
        </w:rPr>
      </w:pPr>
      <w:r w:rsidRPr="0047795A">
        <w:rPr>
          <w:sz w:val="28"/>
          <w:szCs w:val="28"/>
        </w:rPr>
        <w:tab/>
        <w:t>2015 год – 49,0 тыс. руб.</w:t>
      </w:r>
    </w:p>
    <w:p w:rsidR="0047795A" w:rsidRPr="0047795A" w:rsidRDefault="0047795A" w:rsidP="0047795A">
      <w:pPr>
        <w:widowControl w:val="0"/>
        <w:autoSpaceDE w:val="0"/>
        <w:autoSpaceDN w:val="0"/>
        <w:adjustRightInd w:val="0"/>
        <w:jc w:val="both"/>
        <w:rPr>
          <w:sz w:val="28"/>
          <w:szCs w:val="28"/>
        </w:rPr>
      </w:pPr>
      <w:r w:rsidRPr="0047795A">
        <w:rPr>
          <w:sz w:val="28"/>
          <w:szCs w:val="28"/>
        </w:rPr>
        <w:tab/>
        <w:t>2016 год – 53,5 тыс. руб.</w:t>
      </w:r>
    </w:p>
    <w:p w:rsidR="0047795A" w:rsidRPr="0047795A" w:rsidRDefault="0047795A" w:rsidP="0047795A">
      <w:pPr>
        <w:widowControl w:val="0"/>
        <w:autoSpaceDE w:val="0"/>
        <w:autoSpaceDN w:val="0"/>
        <w:adjustRightInd w:val="0"/>
        <w:jc w:val="both"/>
        <w:rPr>
          <w:sz w:val="28"/>
          <w:szCs w:val="28"/>
        </w:rPr>
      </w:pPr>
      <w:r w:rsidRPr="0047795A">
        <w:rPr>
          <w:sz w:val="28"/>
          <w:szCs w:val="28"/>
        </w:rPr>
        <w:tab/>
        <w:t>2017 год – 34,8 тыс. руб.</w:t>
      </w:r>
    </w:p>
    <w:p w:rsidR="0047795A" w:rsidRPr="0047795A" w:rsidRDefault="0047795A" w:rsidP="0047795A">
      <w:pPr>
        <w:widowControl w:val="0"/>
        <w:autoSpaceDE w:val="0"/>
        <w:autoSpaceDN w:val="0"/>
        <w:adjustRightInd w:val="0"/>
        <w:jc w:val="both"/>
        <w:rPr>
          <w:sz w:val="28"/>
          <w:szCs w:val="28"/>
        </w:rPr>
      </w:pPr>
      <w:r w:rsidRPr="0047795A">
        <w:rPr>
          <w:sz w:val="28"/>
          <w:szCs w:val="28"/>
        </w:rPr>
        <w:tab/>
        <w:t>2018 год – 44,2 тыс. руб.</w:t>
      </w:r>
    </w:p>
    <w:p w:rsidR="0047795A" w:rsidRPr="0047795A" w:rsidRDefault="0047795A" w:rsidP="0047795A">
      <w:pPr>
        <w:widowControl w:val="0"/>
        <w:autoSpaceDE w:val="0"/>
        <w:autoSpaceDN w:val="0"/>
        <w:adjustRightInd w:val="0"/>
        <w:jc w:val="both"/>
        <w:rPr>
          <w:sz w:val="28"/>
          <w:szCs w:val="28"/>
        </w:rPr>
      </w:pPr>
      <w:r w:rsidRPr="0047795A">
        <w:rPr>
          <w:sz w:val="28"/>
          <w:szCs w:val="28"/>
        </w:rPr>
        <w:tab/>
        <w:t>2019 год – 44,2 тыс. руб.</w:t>
      </w:r>
    </w:p>
    <w:p w:rsidR="0047795A" w:rsidRPr="0047795A" w:rsidRDefault="0047795A" w:rsidP="0047795A">
      <w:pPr>
        <w:widowControl w:val="0"/>
        <w:autoSpaceDE w:val="0"/>
        <w:autoSpaceDN w:val="0"/>
        <w:adjustRightInd w:val="0"/>
        <w:jc w:val="both"/>
        <w:rPr>
          <w:sz w:val="28"/>
          <w:szCs w:val="28"/>
        </w:rPr>
      </w:pPr>
      <w:r w:rsidRPr="0047795A">
        <w:rPr>
          <w:sz w:val="28"/>
          <w:szCs w:val="28"/>
        </w:rPr>
        <w:tab/>
        <w:t>2020 год – 44,2 тыс. руб.</w:t>
      </w:r>
    </w:p>
    <w:p w:rsidR="0047795A" w:rsidRPr="0047795A" w:rsidRDefault="0047795A" w:rsidP="0047795A">
      <w:pPr>
        <w:widowControl w:val="0"/>
        <w:autoSpaceDE w:val="0"/>
        <w:autoSpaceDN w:val="0"/>
        <w:adjustRightInd w:val="0"/>
        <w:jc w:val="both"/>
        <w:rPr>
          <w:sz w:val="28"/>
          <w:szCs w:val="28"/>
        </w:rPr>
      </w:pPr>
      <w:r w:rsidRPr="0047795A">
        <w:rPr>
          <w:sz w:val="28"/>
          <w:szCs w:val="28"/>
        </w:rPr>
        <w:t>Из областного бюджета – 193,4 тыс. руб., в том числе:</w:t>
      </w:r>
    </w:p>
    <w:p w:rsidR="0047795A" w:rsidRPr="0047795A" w:rsidRDefault="0047795A" w:rsidP="0047795A">
      <w:pPr>
        <w:widowControl w:val="0"/>
        <w:autoSpaceDE w:val="0"/>
        <w:autoSpaceDN w:val="0"/>
        <w:adjustRightInd w:val="0"/>
        <w:jc w:val="both"/>
        <w:rPr>
          <w:sz w:val="28"/>
          <w:szCs w:val="28"/>
        </w:rPr>
      </w:pPr>
      <w:r w:rsidRPr="0047795A">
        <w:rPr>
          <w:sz w:val="28"/>
          <w:szCs w:val="28"/>
        </w:rPr>
        <w:tab/>
        <w:t>2014 год – 0,0 тыс. руб.</w:t>
      </w:r>
    </w:p>
    <w:p w:rsidR="0047795A" w:rsidRPr="0047795A" w:rsidRDefault="0047795A" w:rsidP="0047795A">
      <w:pPr>
        <w:widowControl w:val="0"/>
        <w:autoSpaceDE w:val="0"/>
        <w:autoSpaceDN w:val="0"/>
        <w:adjustRightInd w:val="0"/>
        <w:jc w:val="both"/>
        <w:rPr>
          <w:sz w:val="28"/>
          <w:szCs w:val="28"/>
        </w:rPr>
      </w:pPr>
      <w:r w:rsidRPr="0047795A">
        <w:rPr>
          <w:sz w:val="28"/>
          <w:szCs w:val="28"/>
        </w:rPr>
        <w:tab/>
        <w:t>2015 год – 40,6 тыс. руб.</w:t>
      </w:r>
    </w:p>
    <w:p w:rsidR="0047795A" w:rsidRPr="0047795A" w:rsidRDefault="0047795A" w:rsidP="0047795A">
      <w:pPr>
        <w:widowControl w:val="0"/>
        <w:autoSpaceDE w:val="0"/>
        <w:autoSpaceDN w:val="0"/>
        <w:adjustRightInd w:val="0"/>
        <w:jc w:val="both"/>
        <w:rPr>
          <w:sz w:val="28"/>
          <w:szCs w:val="28"/>
        </w:rPr>
      </w:pPr>
      <w:r w:rsidRPr="0047795A">
        <w:rPr>
          <w:sz w:val="28"/>
          <w:szCs w:val="28"/>
        </w:rPr>
        <w:tab/>
        <w:t>2016 год – 31,4 тыс. руб.</w:t>
      </w:r>
    </w:p>
    <w:p w:rsidR="0047795A" w:rsidRPr="0047795A" w:rsidRDefault="0047795A" w:rsidP="0047795A">
      <w:pPr>
        <w:widowControl w:val="0"/>
        <w:autoSpaceDE w:val="0"/>
        <w:autoSpaceDN w:val="0"/>
        <w:adjustRightInd w:val="0"/>
        <w:jc w:val="both"/>
        <w:rPr>
          <w:sz w:val="28"/>
          <w:szCs w:val="28"/>
        </w:rPr>
      </w:pPr>
      <w:r w:rsidRPr="0047795A">
        <w:rPr>
          <w:sz w:val="28"/>
          <w:szCs w:val="28"/>
        </w:rPr>
        <w:tab/>
        <w:t>2017 год – 34,1 тыс. руб.</w:t>
      </w:r>
    </w:p>
    <w:p w:rsidR="0047795A" w:rsidRPr="0047795A" w:rsidRDefault="0047795A" w:rsidP="0047795A">
      <w:pPr>
        <w:widowControl w:val="0"/>
        <w:autoSpaceDE w:val="0"/>
        <w:autoSpaceDN w:val="0"/>
        <w:adjustRightInd w:val="0"/>
        <w:jc w:val="both"/>
        <w:rPr>
          <w:sz w:val="28"/>
          <w:szCs w:val="28"/>
        </w:rPr>
      </w:pPr>
      <w:r w:rsidRPr="0047795A">
        <w:rPr>
          <w:sz w:val="28"/>
          <w:szCs w:val="28"/>
        </w:rPr>
        <w:tab/>
        <w:t>2018 год – 29,1 тыс. руб.</w:t>
      </w:r>
    </w:p>
    <w:p w:rsidR="0047795A" w:rsidRPr="0047795A" w:rsidRDefault="0047795A" w:rsidP="0047795A">
      <w:pPr>
        <w:widowControl w:val="0"/>
        <w:autoSpaceDE w:val="0"/>
        <w:autoSpaceDN w:val="0"/>
        <w:adjustRightInd w:val="0"/>
        <w:jc w:val="both"/>
        <w:rPr>
          <w:sz w:val="28"/>
          <w:szCs w:val="28"/>
        </w:rPr>
      </w:pPr>
      <w:r w:rsidRPr="0047795A">
        <w:rPr>
          <w:sz w:val="28"/>
          <w:szCs w:val="28"/>
        </w:rPr>
        <w:tab/>
        <w:t>2019 год – 29,1 тыс. руб.</w:t>
      </w:r>
    </w:p>
    <w:p w:rsidR="0047795A" w:rsidRPr="0047795A" w:rsidRDefault="0047795A" w:rsidP="0047795A">
      <w:pPr>
        <w:widowControl w:val="0"/>
        <w:autoSpaceDE w:val="0"/>
        <w:autoSpaceDN w:val="0"/>
        <w:adjustRightInd w:val="0"/>
        <w:jc w:val="both"/>
        <w:rPr>
          <w:sz w:val="28"/>
          <w:szCs w:val="28"/>
        </w:rPr>
      </w:pPr>
      <w:r w:rsidRPr="0047795A">
        <w:rPr>
          <w:sz w:val="28"/>
          <w:szCs w:val="28"/>
        </w:rPr>
        <w:tab/>
        <w:t>2020 год – 29,1 тыс. руб.</w:t>
      </w:r>
    </w:p>
    <w:p w:rsidR="0047795A" w:rsidRPr="0047795A" w:rsidRDefault="0047795A" w:rsidP="0047795A">
      <w:pPr>
        <w:widowControl w:val="0"/>
        <w:autoSpaceDE w:val="0"/>
        <w:autoSpaceDN w:val="0"/>
        <w:adjustRightInd w:val="0"/>
        <w:jc w:val="both"/>
        <w:rPr>
          <w:sz w:val="28"/>
          <w:szCs w:val="28"/>
        </w:rPr>
      </w:pPr>
    </w:p>
    <w:p w:rsidR="0047795A" w:rsidRPr="0047795A" w:rsidRDefault="0047795A" w:rsidP="0047795A">
      <w:pPr>
        <w:widowControl w:val="0"/>
        <w:autoSpaceDE w:val="0"/>
        <w:autoSpaceDN w:val="0"/>
        <w:adjustRightInd w:val="0"/>
        <w:ind w:firstLine="851"/>
        <w:jc w:val="both"/>
        <w:rPr>
          <w:kern w:val="1"/>
          <w:sz w:val="28"/>
          <w:szCs w:val="28"/>
        </w:rPr>
      </w:pPr>
      <w:r w:rsidRPr="0047795A">
        <w:rPr>
          <w:kern w:val="1"/>
          <w:sz w:val="28"/>
          <w:szCs w:val="28"/>
        </w:rPr>
        <w:t xml:space="preserve">Ресурсное обеспечение реализации подпрограммы за счет средств  бюджета Милютинского района подлежит ежегодному уточнению в рамках формирования проектов бюджетов на очередной финансовый год и плановый период. </w:t>
      </w:r>
    </w:p>
    <w:p w:rsidR="0047795A" w:rsidRPr="0047795A" w:rsidRDefault="0047795A" w:rsidP="0047795A">
      <w:pPr>
        <w:widowControl w:val="0"/>
        <w:autoSpaceDE w:val="0"/>
        <w:autoSpaceDN w:val="0"/>
        <w:adjustRightInd w:val="0"/>
        <w:jc w:val="both"/>
        <w:rPr>
          <w:color w:val="000000"/>
          <w:sz w:val="28"/>
          <w:szCs w:val="28"/>
        </w:rPr>
      </w:pPr>
      <w:r w:rsidRPr="0047795A">
        <w:rPr>
          <w:sz w:val="28"/>
          <w:szCs w:val="28"/>
        </w:rPr>
        <w:tab/>
        <w:t xml:space="preserve">Информация о расходах областного бюджета и  местного бюджета на реализацию подпрограммы муниципальной программы представлена в приложениях № 5 и 6 к настоящей </w:t>
      </w:r>
      <w:r w:rsidRPr="0047795A">
        <w:rPr>
          <w:color w:val="000000"/>
          <w:sz w:val="28"/>
          <w:szCs w:val="28"/>
        </w:rPr>
        <w:t>муниципальной программе»</w:t>
      </w:r>
    </w:p>
    <w:p w:rsidR="0047795A" w:rsidRPr="0047795A" w:rsidRDefault="0047795A" w:rsidP="0047795A">
      <w:pPr>
        <w:widowControl w:val="0"/>
        <w:autoSpaceDE w:val="0"/>
        <w:autoSpaceDN w:val="0"/>
        <w:adjustRightInd w:val="0"/>
        <w:jc w:val="both"/>
        <w:rPr>
          <w:rFonts w:ascii="Arial" w:hAnsi="Arial" w:cs="Arial"/>
          <w:sz w:val="28"/>
          <w:szCs w:val="28"/>
        </w:rPr>
      </w:pPr>
      <w:r w:rsidRPr="0047795A">
        <w:rPr>
          <w:sz w:val="28"/>
          <w:szCs w:val="28"/>
        </w:rPr>
        <w:t xml:space="preserve">5. Приложение № 5 к муниципальной программе Милютинского района «Молодежь Милютинского района» изложить в следующей редакции: </w:t>
      </w:r>
    </w:p>
    <w:p w:rsidR="0047795A" w:rsidRPr="0047795A" w:rsidRDefault="0047795A" w:rsidP="0047795A">
      <w:pPr>
        <w:widowControl w:val="0"/>
        <w:autoSpaceDE w:val="0"/>
        <w:autoSpaceDN w:val="0"/>
        <w:adjustRightInd w:val="0"/>
        <w:rPr>
          <w:sz w:val="28"/>
          <w:szCs w:val="28"/>
        </w:rPr>
        <w:sectPr w:rsidR="0047795A" w:rsidRPr="0047795A" w:rsidSect="00F36375">
          <w:footerReference w:type="default" r:id="rId8"/>
          <w:pgSz w:w="11905" w:h="16838" w:code="9"/>
          <w:pgMar w:top="709" w:right="851" w:bottom="1134" w:left="1304" w:header="709" w:footer="578" w:gutter="0"/>
          <w:pgNumType w:start="1"/>
          <w:cols w:space="720"/>
        </w:sectPr>
      </w:pPr>
    </w:p>
    <w:p w:rsidR="0047795A" w:rsidRPr="0047795A" w:rsidRDefault="0047795A" w:rsidP="0047795A">
      <w:pPr>
        <w:widowControl w:val="0"/>
        <w:tabs>
          <w:tab w:val="left" w:pos="9610"/>
        </w:tabs>
        <w:autoSpaceDE w:val="0"/>
        <w:autoSpaceDN w:val="0"/>
        <w:adjustRightInd w:val="0"/>
        <w:jc w:val="right"/>
        <w:rPr>
          <w:sz w:val="28"/>
          <w:szCs w:val="28"/>
        </w:rPr>
      </w:pPr>
      <w:r w:rsidRPr="0047795A">
        <w:rPr>
          <w:sz w:val="28"/>
          <w:szCs w:val="28"/>
        </w:rPr>
        <w:lastRenderedPageBreak/>
        <w:t>«Приложение № 5</w:t>
      </w:r>
    </w:p>
    <w:p w:rsidR="0047795A" w:rsidRPr="0047795A" w:rsidRDefault="0047795A" w:rsidP="0047795A">
      <w:pPr>
        <w:widowControl w:val="0"/>
        <w:tabs>
          <w:tab w:val="left" w:pos="9610"/>
        </w:tabs>
        <w:autoSpaceDE w:val="0"/>
        <w:autoSpaceDN w:val="0"/>
        <w:adjustRightInd w:val="0"/>
        <w:jc w:val="right"/>
        <w:rPr>
          <w:sz w:val="28"/>
          <w:szCs w:val="28"/>
        </w:rPr>
      </w:pPr>
      <w:r w:rsidRPr="0047795A">
        <w:rPr>
          <w:sz w:val="28"/>
          <w:szCs w:val="28"/>
        </w:rPr>
        <w:t xml:space="preserve">к муниципальной программе </w:t>
      </w:r>
    </w:p>
    <w:p w:rsidR="0047795A" w:rsidRPr="0047795A" w:rsidRDefault="0047795A" w:rsidP="0047795A">
      <w:pPr>
        <w:widowControl w:val="0"/>
        <w:tabs>
          <w:tab w:val="left" w:pos="9610"/>
        </w:tabs>
        <w:autoSpaceDE w:val="0"/>
        <w:autoSpaceDN w:val="0"/>
        <w:adjustRightInd w:val="0"/>
        <w:jc w:val="right"/>
        <w:rPr>
          <w:sz w:val="28"/>
          <w:szCs w:val="28"/>
        </w:rPr>
      </w:pPr>
      <w:r w:rsidRPr="0047795A">
        <w:rPr>
          <w:sz w:val="28"/>
          <w:szCs w:val="28"/>
        </w:rPr>
        <w:t xml:space="preserve">Милютинского района </w:t>
      </w:r>
    </w:p>
    <w:p w:rsidR="0047795A" w:rsidRPr="0047795A" w:rsidRDefault="0047795A" w:rsidP="0047795A">
      <w:pPr>
        <w:widowControl w:val="0"/>
        <w:tabs>
          <w:tab w:val="left" w:pos="9610"/>
        </w:tabs>
        <w:autoSpaceDE w:val="0"/>
        <w:autoSpaceDN w:val="0"/>
        <w:adjustRightInd w:val="0"/>
        <w:jc w:val="right"/>
        <w:rPr>
          <w:caps/>
          <w:sz w:val="28"/>
          <w:szCs w:val="28"/>
        </w:rPr>
      </w:pPr>
      <w:r w:rsidRPr="0047795A">
        <w:rPr>
          <w:sz w:val="28"/>
          <w:szCs w:val="28"/>
        </w:rPr>
        <w:t>«Молодежь Милютинского района»</w:t>
      </w:r>
    </w:p>
    <w:p w:rsidR="0047795A" w:rsidRPr="0047795A" w:rsidRDefault="0047795A" w:rsidP="0047795A">
      <w:pPr>
        <w:widowControl w:val="0"/>
        <w:autoSpaceDE w:val="0"/>
        <w:autoSpaceDN w:val="0"/>
        <w:adjustRightInd w:val="0"/>
        <w:jc w:val="right"/>
        <w:rPr>
          <w:sz w:val="28"/>
          <w:szCs w:val="28"/>
        </w:rPr>
      </w:pPr>
    </w:p>
    <w:p w:rsidR="0047795A" w:rsidRPr="0047795A" w:rsidRDefault="0047795A" w:rsidP="0047795A">
      <w:pPr>
        <w:widowControl w:val="0"/>
        <w:tabs>
          <w:tab w:val="left" w:pos="9610"/>
        </w:tabs>
        <w:autoSpaceDE w:val="0"/>
        <w:autoSpaceDN w:val="0"/>
        <w:adjustRightInd w:val="0"/>
        <w:jc w:val="center"/>
        <w:rPr>
          <w:sz w:val="28"/>
          <w:szCs w:val="28"/>
        </w:rPr>
      </w:pPr>
      <w:r w:rsidRPr="0047795A">
        <w:rPr>
          <w:caps/>
          <w:sz w:val="28"/>
          <w:szCs w:val="28"/>
        </w:rPr>
        <w:t xml:space="preserve">Расходы </w:t>
      </w:r>
      <w:r w:rsidRPr="0047795A">
        <w:rPr>
          <w:sz w:val="28"/>
          <w:szCs w:val="28"/>
        </w:rPr>
        <w:br/>
        <w:t xml:space="preserve"> бюджета Милютинского района  на реализацию муниципальной программы</w:t>
      </w:r>
    </w:p>
    <w:p w:rsidR="0047795A" w:rsidRPr="0047795A" w:rsidRDefault="0047795A" w:rsidP="0047795A">
      <w:pPr>
        <w:widowControl w:val="0"/>
        <w:autoSpaceDE w:val="0"/>
        <w:autoSpaceDN w:val="0"/>
        <w:adjustRightInd w:val="0"/>
        <w:jc w:val="center"/>
        <w:rPr>
          <w:kern w:val="1"/>
          <w:sz w:val="28"/>
          <w:szCs w:val="28"/>
        </w:rPr>
      </w:pPr>
    </w:p>
    <w:tbl>
      <w:tblPr>
        <w:tblW w:w="15309" w:type="dxa"/>
        <w:tblInd w:w="57" w:type="dxa"/>
        <w:tblLayout w:type="fixed"/>
        <w:tblCellMar>
          <w:left w:w="57" w:type="dxa"/>
          <w:right w:w="57" w:type="dxa"/>
        </w:tblCellMar>
        <w:tblLook w:val="0040" w:firstRow="0" w:lastRow="1" w:firstColumn="0" w:lastColumn="0" w:noHBand="0" w:noVBand="0"/>
      </w:tblPr>
      <w:tblGrid>
        <w:gridCol w:w="1524"/>
        <w:gridCol w:w="2034"/>
        <w:gridCol w:w="1829"/>
        <w:gridCol w:w="14"/>
        <w:gridCol w:w="832"/>
        <w:gridCol w:w="834"/>
        <w:gridCol w:w="695"/>
        <w:gridCol w:w="694"/>
        <w:gridCol w:w="1110"/>
        <w:gridCol w:w="1110"/>
        <w:gridCol w:w="972"/>
        <w:gridCol w:w="972"/>
        <w:gridCol w:w="972"/>
        <w:gridCol w:w="972"/>
        <w:gridCol w:w="745"/>
      </w:tblGrid>
      <w:tr w:rsidR="0047795A" w:rsidRPr="0047795A" w:rsidTr="00F5265E">
        <w:tc>
          <w:tcPr>
            <w:tcW w:w="1524" w:type="dxa"/>
            <w:vMerge w:val="restart"/>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Статус</w:t>
            </w:r>
          </w:p>
        </w:tc>
        <w:tc>
          <w:tcPr>
            <w:tcW w:w="2034" w:type="dxa"/>
            <w:vMerge w:val="restart"/>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 xml:space="preserve">Наименование </w:t>
            </w:r>
            <w:r w:rsidRPr="0047795A">
              <w:rPr>
                <w:rFonts w:eastAsia="Calibri"/>
                <w:kern w:val="1"/>
                <w:sz w:val="20"/>
                <w:szCs w:val="20"/>
              </w:rPr>
              <w:br/>
              <w:t>муниципальной</w:t>
            </w:r>
            <w:r w:rsidRPr="0047795A">
              <w:rPr>
                <w:rFonts w:eastAsia="Calibri"/>
                <w:kern w:val="1"/>
                <w:sz w:val="20"/>
                <w:szCs w:val="20"/>
              </w:rPr>
              <w:br/>
              <w:t>программы, подпрограммы</w:t>
            </w:r>
            <w:r w:rsidRPr="0047795A">
              <w:rPr>
                <w:rFonts w:eastAsia="Calibri"/>
                <w:kern w:val="1"/>
                <w:sz w:val="20"/>
                <w:szCs w:val="20"/>
              </w:rPr>
              <w:br/>
              <w:t>муниципальной</w:t>
            </w:r>
            <w:r w:rsidRPr="0047795A">
              <w:rPr>
                <w:rFonts w:eastAsia="Calibri"/>
                <w:kern w:val="1"/>
                <w:sz w:val="20"/>
                <w:szCs w:val="20"/>
              </w:rPr>
              <w:br/>
              <w:t>программы,</w:t>
            </w:r>
          </w:p>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основного мероприятия,</w:t>
            </w:r>
            <w:r w:rsidRPr="0047795A">
              <w:rPr>
                <w:rFonts w:eastAsia="Calibri"/>
                <w:kern w:val="1"/>
                <w:sz w:val="20"/>
                <w:szCs w:val="20"/>
              </w:rPr>
              <w:br/>
              <w:t>мероприятия ведомственной целевой программы</w:t>
            </w:r>
          </w:p>
        </w:tc>
        <w:tc>
          <w:tcPr>
            <w:tcW w:w="1843" w:type="dxa"/>
            <w:gridSpan w:val="2"/>
            <w:vMerge w:val="restart"/>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 xml:space="preserve">Ответственный </w:t>
            </w:r>
            <w:r w:rsidRPr="0047795A">
              <w:rPr>
                <w:rFonts w:eastAsia="Calibri"/>
                <w:kern w:val="1"/>
                <w:sz w:val="20"/>
                <w:szCs w:val="20"/>
              </w:rPr>
              <w:br/>
              <w:t xml:space="preserve">исполнитель, </w:t>
            </w:r>
            <w:r w:rsidRPr="0047795A">
              <w:rPr>
                <w:rFonts w:eastAsia="Calibri"/>
                <w:kern w:val="1"/>
                <w:sz w:val="20"/>
                <w:szCs w:val="20"/>
              </w:rPr>
              <w:br/>
              <w:t xml:space="preserve">соисполнители, </w:t>
            </w:r>
            <w:r w:rsidRPr="0047795A">
              <w:rPr>
                <w:rFonts w:eastAsia="Calibri"/>
                <w:kern w:val="1"/>
                <w:sz w:val="20"/>
                <w:szCs w:val="20"/>
              </w:rPr>
              <w:br/>
              <w:t xml:space="preserve"> участники</w:t>
            </w:r>
          </w:p>
        </w:tc>
        <w:tc>
          <w:tcPr>
            <w:tcW w:w="3055" w:type="dxa"/>
            <w:gridSpan w:val="4"/>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 xml:space="preserve">Код бюджетной </w:t>
            </w:r>
            <w:r w:rsidRPr="0047795A">
              <w:rPr>
                <w:rFonts w:eastAsia="Calibri"/>
                <w:kern w:val="1"/>
                <w:sz w:val="20"/>
                <w:szCs w:val="20"/>
              </w:rPr>
              <w:br/>
              <w:t xml:space="preserve"> классификации </w:t>
            </w:r>
            <w:r w:rsidRPr="0047795A">
              <w:rPr>
                <w:rFonts w:eastAsia="Calibri"/>
                <w:kern w:val="1"/>
                <w:sz w:val="20"/>
                <w:szCs w:val="20"/>
              </w:rPr>
              <w:br/>
            </w:r>
          </w:p>
        </w:tc>
        <w:tc>
          <w:tcPr>
            <w:tcW w:w="6853" w:type="dxa"/>
            <w:gridSpan w:val="7"/>
            <w:tcBorders>
              <w:top w:val="single" w:sz="4" w:space="0" w:color="000000"/>
              <w:left w:val="single" w:sz="4" w:space="0" w:color="000000"/>
              <w:bottom w:val="single" w:sz="4" w:space="0" w:color="000000"/>
              <w:right w:val="single" w:sz="4" w:space="0" w:color="000000"/>
            </w:tcBorders>
            <w:shd w:val="clear" w:color="auto" w:fill="auto"/>
          </w:tcPr>
          <w:p w:rsidR="0047795A" w:rsidRPr="0047795A" w:rsidRDefault="0047795A" w:rsidP="0047795A">
            <w:pPr>
              <w:autoSpaceDE w:val="0"/>
              <w:autoSpaceDN w:val="0"/>
              <w:adjustRightInd w:val="0"/>
              <w:jc w:val="center"/>
              <w:rPr>
                <w:rFonts w:eastAsia="Calibri"/>
                <w:sz w:val="20"/>
                <w:szCs w:val="20"/>
              </w:rPr>
            </w:pPr>
            <w:r w:rsidRPr="0047795A">
              <w:rPr>
                <w:rFonts w:eastAsia="Calibri"/>
                <w:kern w:val="1"/>
                <w:sz w:val="20"/>
                <w:szCs w:val="20"/>
              </w:rPr>
              <w:t>Расходы (тыс. руб.), годы</w:t>
            </w:r>
          </w:p>
        </w:tc>
      </w:tr>
      <w:tr w:rsidR="0047795A" w:rsidRPr="0047795A" w:rsidTr="00F5265E">
        <w:tc>
          <w:tcPr>
            <w:tcW w:w="1524" w:type="dxa"/>
            <w:vMerge/>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rPr>
                <w:sz w:val="20"/>
                <w:szCs w:val="20"/>
              </w:rPr>
            </w:pPr>
          </w:p>
        </w:tc>
        <w:tc>
          <w:tcPr>
            <w:tcW w:w="2034" w:type="dxa"/>
            <w:vMerge/>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rPr>
                <w:sz w:val="20"/>
                <w:szCs w:val="20"/>
              </w:rPr>
            </w:pPr>
          </w:p>
        </w:tc>
        <w:tc>
          <w:tcPr>
            <w:tcW w:w="1843" w:type="dxa"/>
            <w:gridSpan w:val="2"/>
            <w:vMerge/>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rPr>
                <w:sz w:val="20"/>
                <w:szCs w:val="20"/>
              </w:rPr>
            </w:pPr>
          </w:p>
        </w:tc>
        <w:tc>
          <w:tcPr>
            <w:tcW w:w="832"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ГРБС</w:t>
            </w:r>
          </w:p>
        </w:tc>
        <w:tc>
          <w:tcPr>
            <w:tcW w:w="83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РзПр</w:t>
            </w:r>
          </w:p>
        </w:tc>
        <w:tc>
          <w:tcPr>
            <w:tcW w:w="695"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ЦСР</w:t>
            </w:r>
          </w:p>
        </w:tc>
        <w:tc>
          <w:tcPr>
            <w:tcW w:w="69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ВР</w:t>
            </w:r>
          </w:p>
        </w:tc>
        <w:tc>
          <w:tcPr>
            <w:tcW w:w="1110"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2014</w:t>
            </w:r>
          </w:p>
        </w:tc>
        <w:tc>
          <w:tcPr>
            <w:tcW w:w="1110"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2015</w:t>
            </w:r>
          </w:p>
        </w:tc>
        <w:tc>
          <w:tcPr>
            <w:tcW w:w="972"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2016</w:t>
            </w:r>
          </w:p>
        </w:tc>
        <w:tc>
          <w:tcPr>
            <w:tcW w:w="972"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2017</w:t>
            </w:r>
          </w:p>
        </w:tc>
        <w:tc>
          <w:tcPr>
            <w:tcW w:w="972"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2018</w:t>
            </w:r>
          </w:p>
        </w:tc>
        <w:tc>
          <w:tcPr>
            <w:tcW w:w="972"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2019</w:t>
            </w:r>
          </w:p>
        </w:tc>
        <w:tc>
          <w:tcPr>
            <w:tcW w:w="745" w:type="dxa"/>
            <w:tcBorders>
              <w:top w:val="single" w:sz="4" w:space="0" w:color="000000"/>
              <w:left w:val="single" w:sz="4" w:space="0" w:color="000000"/>
              <w:bottom w:val="single" w:sz="4" w:space="0" w:color="000000"/>
              <w:right w:val="single" w:sz="4" w:space="0" w:color="000000"/>
            </w:tcBorders>
            <w:shd w:val="clear" w:color="auto" w:fill="auto"/>
          </w:tcPr>
          <w:p w:rsidR="0047795A" w:rsidRPr="0047795A" w:rsidRDefault="0047795A" w:rsidP="0047795A">
            <w:pPr>
              <w:autoSpaceDE w:val="0"/>
              <w:autoSpaceDN w:val="0"/>
              <w:adjustRightInd w:val="0"/>
              <w:jc w:val="center"/>
              <w:rPr>
                <w:rFonts w:eastAsia="Calibri"/>
                <w:sz w:val="20"/>
                <w:szCs w:val="20"/>
              </w:rPr>
            </w:pPr>
            <w:r w:rsidRPr="0047795A">
              <w:rPr>
                <w:rFonts w:eastAsia="Calibri"/>
                <w:kern w:val="1"/>
                <w:sz w:val="20"/>
                <w:szCs w:val="20"/>
              </w:rPr>
              <w:t>2020</w:t>
            </w:r>
          </w:p>
        </w:tc>
      </w:tr>
      <w:tr w:rsidR="0047795A" w:rsidRPr="0047795A" w:rsidTr="00F5265E">
        <w:tc>
          <w:tcPr>
            <w:tcW w:w="1524" w:type="dxa"/>
            <w:vMerge w:val="restart"/>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rPr>
                <w:rFonts w:eastAsia="Calibri"/>
                <w:kern w:val="1"/>
                <w:sz w:val="20"/>
                <w:szCs w:val="20"/>
              </w:rPr>
            </w:pPr>
            <w:r w:rsidRPr="0047795A">
              <w:rPr>
                <w:rFonts w:eastAsia="Calibri"/>
                <w:kern w:val="1"/>
                <w:sz w:val="20"/>
                <w:szCs w:val="20"/>
              </w:rPr>
              <w:t>Муниципальная</w:t>
            </w:r>
            <w:r w:rsidRPr="0047795A">
              <w:rPr>
                <w:rFonts w:eastAsia="Calibri"/>
                <w:kern w:val="1"/>
                <w:sz w:val="20"/>
                <w:szCs w:val="20"/>
              </w:rPr>
              <w:br/>
              <w:t>программа</w:t>
            </w:r>
          </w:p>
        </w:tc>
        <w:tc>
          <w:tcPr>
            <w:tcW w:w="2034" w:type="dxa"/>
            <w:vMerge w:val="restart"/>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Муниципальная программа Милютинского района «Молодежь Милютинского района»</w:t>
            </w:r>
          </w:p>
        </w:tc>
        <w:tc>
          <w:tcPr>
            <w:tcW w:w="1843" w:type="dxa"/>
            <w:gridSpan w:val="2"/>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 xml:space="preserve">Всего 379,7 </w:t>
            </w:r>
          </w:p>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 в том числе:</w:t>
            </w:r>
          </w:p>
        </w:tc>
        <w:tc>
          <w:tcPr>
            <w:tcW w:w="832"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X</w:t>
            </w:r>
          </w:p>
        </w:tc>
        <w:tc>
          <w:tcPr>
            <w:tcW w:w="83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X</w:t>
            </w:r>
          </w:p>
        </w:tc>
        <w:tc>
          <w:tcPr>
            <w:tcW w:w="695"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X</w:t>
            </w:r>
          </w:p>
        </w:tc>
        <w:tc>
          <w:tcPr>
            <w:tcW w:w="69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X</w:t>
            </w:r>
          </w:p>
        </w:tc>
        <w:tc>
          <w:tcPr>
            <w:tcW w:w="1110"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39,0</w:t>
            </w:r>
          </w:p>
        </w:tc>
        <w:tc>
          <w:tcPr>
            <w:tcW w:w="1110"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49,0</w:t>
            </w:r>
          </w:p>
        </w:tc>
        <w:tc>
          <w:tcPr>
            <w:tcW w:w="972"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ind w:left="-57" w:right="-57"/>
              <w:jc w:val="center"/>
              <w:rPr>
                <w:rFonts w:eastAsia="Calibri"/>
                <w:kern w:val="1"/>
                <w:sz w:val="20"/>
                <w:szCs w:val="20"/>
              </w:rPr>
            </w:pPr>
            <w:r w:rsidRPr="0047795A">
              <w:rPr>
                <w:rFonts w:eastAsia="Calibri"/>
                <w:kern w:val="1"/>
                <w:sz w:val="20"/>
                <w:szCs w:val="20"/>
              </w:rPr>
              <w:t>63,5</w:t>
            </w:r>
          </w:p>
        </w:tc>
        <w:tc>
          <w:tcPr>
            <w:tcW w:w="972"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ind w:left="-57" w:right="-57"/>
              <w:jc w:val="center"/>
              <w:rPr>
                <w:rFonts w:eastAsia="Calibri"/>
                <w:kern w:val="1"/>
                <w:sz w:val="20"/>
                <w:szCs w:val="20"/>
              </w:rPr>
            </w:pPr>
            <w:r w:rsidRPr="0047795A">
              <w:rPr>
                <w:rFonts w:eastAsia="Calibri"/>
                <w:kern w:val="1"/>
                <w:sz w:val="20"/>
                <w:szCs w:val="20"/>
              </w:rPr>
              <w:t>50,0</w:t>
            </w:r>
          </w:p>
        </w:tc>
        <w:tc>
          <w:tcPr>
            <w:tcW w:w="972"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ind w:left="-57" w:right="-57"/>
              <w:jc w:val="center"/>
              <w:rPr>
                <w:rFonts w:eastAsia="Calibri"/>
                <w:kern w:val="1"/>
                <w:sz w:val="20"/>
                <w:szCs w:val="20"/>
              </w:rPr>
            </w:pPr>
            <w:r w:rsidRPr="0047795A">
              <w:rPr>
                <w:rFonts w:eastAsia="Calibri"/>
                <w:kern w:val="1"/>
                <w:sz w:val="20"/>
                <w:szCs w:val="20"/>
              </w:rPr>
              <w:t>59,4</w:t>
            </w:r>
          </w:p>
        </w:tc>
        <w:tc>
          <w:tcPr>
            <w:tcW w:w="972"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ind w:left="-57" w:right="-57"/>
              <w:jc w:val="center"/>
              <w:rPr>
                <w:rFonts w:eastAsia="Calibri"/>
                <w:kern w:val="1"/>
                <w:sz w:val="20"/>
                <w:szCs w:val="20"/>
              </w:rPr>
            </w:pPr>
            <w:r w:rsidRPr="0047795A">
              <w:rPr>
                <w:rFonts w:eastAsia="Calibri"/>
                <w:kern w:val="1"/>
                <w:sz w:val="20"/>
                <w:szCs w:val="20"/>
              </w:rPr>
              <w:t>59,4</w:t>
            </w:r>
          </w:p>
        </w:tc>
        <w:tc>
          <w:tcPr>
            <w:tcW w:w="745" w:type="dxa"/>
            <w:tcBorders>
              <w:top w:val="single" w:sz="4" w:space="0" w:color="000000"/>
              <w:left w:val="single" w:sz="4" w:space="0" w:color="000000"/>
              <w:bottom w:val="single" w:sz="4" w:space="0" w:color="000000"/>
              <w:right w:val="single" w:sz="4" w:space="0" w:color="000000"/>
            </w:tcBorders>
            <w:shd w:val="clear" w:color="auto" w:fill="auto"/>
          </w:tcPr>
          <w:p w:rsidR="0047795A" w:rsidRPr="0047795A" w:rsidRDefault="0047795A" w:rsidP="0047795A">
            <w:pPr>
              <w:autoSpaceDE w:val="0"/>
              <w:autoSpaceDN w:val="0"/>
              <w:adjustRightInd w:val="0"/>
              <w:ind w:left="-57" w:right="-57"/>
              <w:jc w:val="center"/>
              <w:rPr>
                <w:rFonts w:eastAsia="Calibri"/>
                <w:sz w:val="20"/>
                <w:szCs w:val="20"/>
              </w:rPr>
            </w:pPr>
            <w:r w:rsidRPr="0047795A">
              <w:rPr>
                <w:rFonts w:eastAsia="Calibri"/>
                <w:sz w:val="20"/>
                <w:szCs w:val="20"/>
              </w:rPr>
              <w:t>59,4</w:t>
            </w:r>
          </w:p>
        </w:tc>
      </w:tr>
      <w:tr w:rsidR="0047795A" w:rsidRPr="0047795A" w:rsidTr="00F5265E">
        <w:trPr>
          <w:trHeight w:val="1380"/>
        </w:trPr>
        <w:tc>
          <w:tcPr>
            <w:tcW w:w="1524" w:type="dxa"/>
            <w:vMerge/>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rPr>
                <w:sz w:val="20"/>
                <w:szCs w:val="20"/>
              </w:rPr>
            </w:pPr>
          </w:p>
        </w:tc>
        <w:tc>
          <w:tcPr>
            <w:tcW w:w="2034" w:type="dxa"/>
            <w:vMerge/>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rPr>
                <w:sz w:val="20"/>
                <w:szCs w:val="20"/>
              </w:rPr>
            </w:pPr>
          </w:p>
        </w:tc>
        <w:tc>
          <w:tcPr>
            <w:tcW w:w="1843" w:type="dxa"/>
            <w:gridSpan w:val="2"/>
            <w:tcBorders>
              <w:top w:val="single" w:sz="4" w:space="0" w:color="000000"/>
              <w:left w:val="single" w:sz="4" w:space="0" w:color="000000"/>
            </w:tcBorders>
            <w:shd w:val="clear" w:color="auto" w:fill="auto"/>
          </w:tcPr>
          <w:p w:rsidR="0047795A" w:rsidRPr="0047795A" w:rsidRDefault="0047795A" w:rsidP="0047795A">
            <w:pPr>
              <w:widowControl w:val="0"/>
              <w:autoSpaceDE w:val="0"/>
              <w:autoSpaceDN w:val="0"/>
              <w:adjustRightInd w:val="0"/>
              <w:jc w:val="center"/>
              <w:rPr>
                <w:rFonts w:eastAsia="Calibri"/>
                <w:kern w:val="1"/>
                <w:sz w:val="20"/>
                <w:szCs w:val="20"/>
              </w:rPr>
            </w:pPr>
            <w:r w:rsidRPr="0047795A">
              <w:rPr>
                <w:rFonts w:eastAsia="Calibri"/>
                <w:kern w:val="1"/>
                <w:sz w:val="20"/>
                <w:szCs w:val="20"/>
              </w:rPr>
              <w:t>Отдел культуры, спорта и молодежной политики Администрации Милютинского района, всего 379,7</w:t>
            </w:r>
          </w:p>
        </w:tc>
        <w:tc>
          <w:tcPr>
            <w:tcW w:w="832" w:type="dxa"/>
            <w:tcBorders>
              <w:top w:val="single" w:sz="4" w:space="0" w:color="000000"/>
              <w:left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906</w:t>
            </w:r>
          </w:p>
        </w:tc>
        <w:tc>
          <w:tcPr>
            <w:tcW w:w="834" w:type="dxa"/>
            <w:tcBorders>
              <w:top w:val="single" w:sz="4" w:space="0" w:color="000000"/>
              <w:left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X</w:t>
            </w:r>
          </w:p>
          <w:p w:rsidR="0047795A" w:rsidRPr="0047795A" w:rsidRDefault="0047795A" w:rsidP="0047795A">
            <w:pPr>
              <w:widowControl w:val="0"/>
              <w:autoSpaceDE w:val="0"/>
              <w:autoSpaceDN w:val="0"/>
              <w:adjustRightInd w:val="0"/>
              <w:jc w:val="center"/>
              <w:rPr>
                <w:rFonts w:eastAsia="Calibri"/>
                <w:kern w:val="1"/>
                <w:sz w:val="20"/>
                <w:szCs w:val="20"/>
              </w:rPr>
            </w:pPr>
          </w:p>
        </w:tc>
        <w:tc>
          <w:tcPr>
            <w:tcW w:w="695" w:type="dxa"/>
            <w:tcBorders>
              <w:top w:val="single" w:sz="4" w:space="0" w:color="000000"/>
              <w:left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X</w:t>
            </w:r>
          </w:p>
          <w:p w:rsidR="0047795A" w:rsidRPr="0047795A" w:rsidRDefault="0047795A" w:rsidP="0047795A">
            <w:pPr>
              <w:widowControl w:val="0"/>
              <w:autoSpaceDE w:val="0"/>
              <w:autoSpaceDN w:val="0"/>
              <w:adjustRightInd w:val="0"/>
              <w:jc w:val="center"/>
              <w:rPr>
                <w:rFonts w:eastAsia="Calibri"/>
                <w:kern w:val="1"/>
                <w:sz w:val="20"/>
                <w:szCs w:val="20"/>
              </w:rPr>
            </w:pPr>
          </w:p>
        </w:tc>
        <w:tc>
          <w:tcPr>
            <w:tcW w:w="694" w:type="dxa"/>
            <w:tcBorders>
              <w:top w:val="single" w:sz="4" w:space="0" w:color="000000"/>
              <w:left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X</w:t>
            </w:r>
          </w:p>
          <w:p w:rsidR="0047795A" w:rsidRPr="0047795A" w:rsidRDefault="0047795A" w:rsidP="0047795A">
            <w:pPr>
              <w:widowControl w:val="0"/>
              <w:autoSpaceDE w:val="0"/>
              <w:autoSpaceDN w:val="0"/>
              <w:adjustRightInd w:val="0"/>
              <w:jc w:val="center"/>
              <w:rPr>
                <w:rFonts w:eastAsia="Calibri"/>
                <w:kern w:val="1"/>
                <w:sz w:val="20"/>
                <w:szCs w:val="20"/>
              </w:rPr>
            </w:pPr>
          </w:p>
        </w:tc>
        <w:tc>
          <w:tcPr>
            <w:tcW w:w="1110" w:type="dxa"/>
            <w:tcBorders>
              <w:top w:val="single" w:sz="4" w:space="0" w:color="000000"/>
              <w:left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39,0</w:t>
            </w:r>
          </w:p>
        </w:tc>
        <w:tc>
          <w:tcPr>
            <w:tcW w:w="1110" w:type="dxa"/>
            <w:tcBorders>
              <w:top w:val="single" w:sz="4" w:space="0" w:color="000000"/>
              <w:left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49,0</w:t>
            </w:r>
          </w:p>
        </w:tc>
        <w:tc>
          <w:tcPr>
            <w:tcW w:w="972" w:type="dxa"/>
            <w:tcBorders>
              <w:top w:val="single" w:sz="4" w:space="0" w:color="000000"/>
              <w:left w:val="single" w:sz="4" w:space="0" w:color="000000"/>
            </w:tcBorders>
            <w:shd w:val="clear" w:color="auto" w:fill="auto"/>
          </w:tcPr>
          <w:p w:rsidR="0047795A" w:rsidRPr="0047795A" w:rsidRDefault="0047795A" w:rsidP="0047795A">
            <w:pPr>
              <w:autoSpaceDE w:val="0"/>
              <w:autoSpaceDN w:val="0"/>
              <w:adjustRightInd w:val="0"/>
              <w:ind w:left="-57" w:right="-57"/>
              <w:jc w:val="center"/>
              <w:rPr>
                <w:rFonts w:eastAsia="Calibri"/>
                <w:kern w:val="1"/>
                <w:sz w:val="20"/>
                <w:szCs w:val="20"/>
              </w:rPr>
            </w:pPr>
            <w:r w:rsidRPr="0047795A">
              <w:rPr>
                <w:rFonts w:eastAsia="Calibri"/>
                <w:kern w:val="1"/>
                <w:sz w:val="20"/>
                <w:szCs w:val="20"/>
              </w:rPr>
              <w:t>63,5</w:t>
            </w:r>
          </w:p>
        </w:tc>
        <w:tc>
          <w:tcPr>
            <w:tcW w:w="972" w:type="dxa"/>
            <w:tcBorders>
              <w:top w:val="single" w:sz="4" w:space="0" w:color="000000"/>
              <w:left w:val="single" w:sz="4" w:space="0" w:color="000000"/>
            </w:tcBorders>
            <w:shd w:val="clear" w:color="auto" w:fill="auto"/>
          </w:tcPr>
          <w:p w:rsidR="0047795A" w:rsidRPr="0047795A" w:rsidRDefault="0047795A" w:rsidP="0047795A">
            <w:pPr>
              <w:autoSpaceDE w:val="0"/>
              <w:autoSpaceDN w:val="0"/>
              <w:adjustRightInd w:val="0"/>
              <w:ind w:left="-57" w:right="-57"/>
              <w:jc w:val="center"/>
              <w:rPr>
                <w:rFonts w:eastAsia="Calibri"/>
                <w:kern w:val="1"/>
                <w:sz w:val="20"/>
                <w:szCs w:val="20"/>
              </w:rPr>
            </w:pPr>
            <w:r w:rsidRPr="0047795A">
              <w:rPr>
                <w:rFonts w:eastAsia="Calibri"/>
                <w:kern w:val="1"/>
                <w:sz w:val="20"/>
                <w:szCs w:val="20"/>
              </w:rPr>
              <w:t>50,0</w:t>
            </w:r>
          </w:p>
        </w:tc>
        <w:tc>
          <w:tcPr>
            <w:tcW w:w="972" w:type="dxa"/>
            <w:tcBorders>
              <w:top w:val="single" w:sz="4" w:space="0" w:color="000000"/>
              <w:left w:val="single" w:sz="4" w:space="0" w:color="000000"/>
            </w:tcBorders>
            <w:shd w:val="clear" w:color="auto" w:fill="auto"/>
          </w:tcPr>
          <w:p w:rsidR="0047795A" w:rsidRPr="0047795A" w:rsidRDefault="0047795A" w:rsidP="0047795A">
            <w:pPr>
              <w:autoSpaceDE w:val="0"/>
              <w:autoSpaceDN w:val="0"/>
              <w:adjustRightInd w:val="0"/>
              <w:ind w:left="-57" w:right="-57"/>
              <w:jc w:val="center"/>
              <w:rPr>
                <w:rFonts w:eastAsia="Calibri"/>
                <w:kern w:val="1"/>
                <w:sz w:val="20"/>
                <w:szCs w:val="20"/>
              </w:rPr>
            </w:pPr>
            <w:r w:rsidRPr="0047795A">
              <w:rPr>
                <w:rFonts w:eastAsia="Calibri"/>
                <w:kern w:val="1"/>
                <w:sz w:val="20"/>
                <w:szCs w:val="20"/>
              </w:rPr>
              <w:t>59,4</w:t>
            </w:r>
          </w:p>
        </w:tc>
        <w:tc>
          <w:tcPr>
            <w:tcW w:w="972" w:type="dxa"/>
            <w:tcBorders>
              <w:top w:val="single" w:sz="4" w:space="0" w:color="000000"/>
              <w:left w:val="single" w:sz="4" w:space="0" w:color="000000"/>
            </w:tcBorders>
            <w:shd w:val="clear" w:color="auto" w:fill="auto"/>
          </w:tcPr>
          <w:p w:rsidR="0047795A" w:rsidRPr="0047795A" w:rsidRDefault="0047795A" w:rsidP="0047795A">
            <w:pPr>
              <w:autoSpaceDE w:val="0"/>
              <w:autoSpaceDN w:val="0"/>
              <w:adjustRightInd w:val="0"/>
              <w:ind w:left="-57" w:right="-57"/>
              <w:jc w:val="center"/>
              <w:rPr>
                <w:rFonts w:eastAsia="Calibri"/>
                <w:kern w:val="1"/>
                <w:sz w:val="20"/>
                <w:szCs w:val="20"/>
              </w:rPr>
            </w:pPr>
            <w:r w:rsidRPr="0047795A">
              <w:rPr>
                <w:rFonts w:eastAsia="Calibri"/>
                <w:kern w:val="1"/>
                <w:sz w:val="20"/>
                <w:szCs w:val="20"/>
              </w:rPr>
              <w:t>59,4</w:t>
            </w:r>
          </w:p>
        </w:tc>
        <w:tc>
          <w:tcPr>
            <w:tcW w:w="745" w:type="dxa"/>
            <w:tcBorders>
              <w:top w:val="single" w:sz="4" w:space="0" w:color="000000"/>
              <w:left w:val="single" w:sz="4" w:space="0" w:color="000000"/>
              <w:right w:val="single" w:sz="4" w:space="0" w:color="000000"/>
            </w:tcBorders>
            <w:shd w:val="clear" w:color="auto" w:fill="auto"/>
          </w:tcPr>
          <w:p w:rsidR="0047795A" w:rsidRPr="0047795A" w:rsidRDefault="0047795A" w:rsidP="0047795A">
            <w:pPr>
              <w:autoSpaceDE w:val="0"/>
              <w:autoSpaceDN w:val="0"/>
              <w:adjustRightInd w:val="0"/>
              <w:ind w:left="-57" w:right="-57"/>
              <w:jc w:val="center"/>
              <w:rPr>
                <w:rFonts w:eastAsia="Calibri"/>
                <w:sz w:val="20"/>
                <w:szCs w:val="20"/>
              </w:rPr>
            </w:pPr>
            <w:r w:rsidRPr="0047795A">
              <w:rPr>
                <w:rFonts w:eastAsia="Calibri"/>
                <w:sz w:val="20"/>
                <w:szCs w:val="20"/>
              </w:rPr>
              <w:t>59,4</w:t>
            </w:r>
          </w:p>
        </w:tc>
      </w:tr>
      <w:tr w:rsidR="0047795A" w:rsidRPr="0047795A" w:rsidTr="00F5265E">
        <w:tc>
          <w:tcPr>
            <w:tcW w:w="1524" w:type="dxa"/>
            <w:vMerge w:val="restart"/>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rPr>
                <w:rFonts w:eastAsia="Calibri"/>
                <w:kern w:val="1"/>
                <w:sz w:val="20"/>
                <w:szCs w:val="20"/>
              </w:rPr>
            </w:pPr>
            <w:r w:rsidRPr="0047795A">
              <w:rPr>
                <w:rFonts w:eastAsia="Calibri"/>
                <w:kern w:val="1"/>
                <w:sz w:val="20"/>
                <w:szCs w:val="20"/>
              </w:rPr>
              <w:t xml:space="preserve">Подпрограмма 1 </w:t>
            </w:r>
          </w:p>
        </w:tc>
        <w:tc>
          <w:tcPr>
            <w:tcW w:w="2034" w:type="dxa"/>
            <w:vMerge w:val="restart"/>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rPr>
                <w:rFonts w:eastAsia="Calibri"/>
                <w:kern w:val="1"/>
                <w:sz w:val="20"/>
                <w:szCs w:val="20"/>
              </w:rPr>
            </w:pPr>
            <w:r w:rsidRPr="0047795A">
              <w:rPr>
                <w:rFonts w:eastAsia="Calibri"/>
                <w:kern w:val="1"/>
                <w:sz w:val="20"/>
                <w:szCs w:val="20"/>
              </w:rPr>
              <w:t>«Поддержка молодежных инициатив»</w:t>
            </w:r>
          </w:p>
        </w:tc>
        <w:tc>
          <w:tcPr>
            <w:tcW w:w="1843" w:type="dxa"/>
            <w:gridSpan w:val="2"/>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Всего 305,9</w:t>
            </w:r>
          </w:p>
          <w:p w:rsidR="0047795A" w:rsidRPr="0047795A" w:rsidRDefault="0047795A" w:rsidP="0047795A">
            <w:pPr>
              <w:autoSpaceDE w:val="0"/>
              <w:autoSpaceDN w:val="0"/>
              <w:adjustRightInd w:val="0"/>
              <w:rPr>
                <w:rFonts w:eastAsia="Calibri"/>
                <w:kern w:val="1"/>
                <w:sz w:val="20"/>
                <w:szCs w:val="20"/>
              </w:rPr>
            </w:pPr>
            <w:r w:rsidRPr="0047795A">
              <w:rPr>
                <w:rFonts w:eastAsia="Calibri"/>
                <w:kern w:val="1"/>
                <w:sz w:val="20"/>
                <w:szCs w:val="20"/>
              </w:rPr>
              <w:t>, в том числе:</w:t>
            </w:r>
          </w:p>
        </w:tc>
        <w:tc>
          <w:tcPr>
            <w:tcW w:w="832"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X</w:t>
            </w:r>
          </w:p>
        </w:tc>
        <w:tc>
          <w:tcPr>
            <w:tcW w:w="83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X</w:t>
            </w:r>
          </w:p>
        </w:tc>
        <w:tc>
          <w:tcPr>
            <w:tcW w:w="695"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X</w:t>
            </w:r>
          </w:p>
        </w:tc>
        <w:tc>
          <w:tcPr>
            <w:tcW w:w="69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X</w:t>
            </w:r>
          </w:p>
        </w:tc>
        <w:tc>
          <w:tcPr>
            <w:tcW w:w="1110"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36,0</w:t>
            </w:r>
          </w:p>
        </w:tc>
        <w:tc>
          <w:tcPr>
            <w:tcW w:w="1110"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49,0</w:t>
            </w:r>
          </w:p>
        </w:tc>
        <w:tc>
          <w:tcPr>
            <w:tcW w:w="972"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ind w:left="-57" w:right="-57"/>
              <w:jc w:val="center"/>
              <w:rPr>
                <w:rFonts w:eastAsia="Calibri"/>
                <w:kern w:val="1"/>
                <w:sz w:val="20"/>
                <w:szCs w:val="20"/>
              </w:rPr>
            </w:pPr>
            <w:r w:rsidRPr="0047795A">
              <w:rPr>
                <w:rFonts w:eastAsia="Calibri"/>
                <w:kern w:val="1"/>
                <w:sz w:val="20"/>
                <w:szCs w:val="20"/>
              </w:rPr>
              <w:t>53,5</w:t>
            </w:r>
          </w:p>
        </w:tc>
        <w:tc>
          <w:tcPr>
            <w:tcW w:w="972"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ind w:left="-57" w:right="-57"/>
              <w:jc w:val="center"/>
              <w:rPr>
                <w:rFonts w:eastAsia="Calibri"/>
                <w:kern w:val="1"/>
                <w:sz w:val="20"/>
                <w:szCs w:val="20"/>
              </w:rPr>
            </w:pPr>
            <w:r w:rsidRPr="0047795A">
              <w:rPr>
                <w:rFonts w:eastAsia="Calibri"/>
                <w:kern w:val="1"/>
                <w:sz w:val="20"/>
                <w:szCs w:val="20"/>
              </w:rPr>
              <w:t>34,8</w:t>
            </w:r>
          </w:p>
        </w:tc>
        <w:tc>
          <w:tcPr>
            <w:tcW w:w="972"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ind w:left="-57" w:right="-57"/>
              <w:jc w:val="center"/>
              <w:rPr>
                <w:rFonts w:eastAsia="Calibri"/>
                <w:kern w:val="1"/>
                <w:sz w:val="20"/>
                <w:szCs w:val="20"/>
              </w:rPr>
            </w:pPr>
            <w:r w:rsidRPr="0047795A">
              <w:rPr>
                <w:rFonts w:eastAsia="Calibri"/>
                <w:kern w:val="1"/>
                <w:sz w:val="20"/>
                <w:szCs w:val="20"/>
              </w:rPr>
              <w:t>44,2</w:t>
            </w:r>
          </w:p>
        </w:tc>
        <w:tc>
          <w:tcPr>
            <w:tcW w:w="972"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ind w:left="-57" w:right="-57"/>
              <w:jc w:val="center"/>
              <w:rPr>
                <w:rFonts w:eastAsia="Calibri"/>
                <w:kern w:val="1"/>
                <w:sz w:val="20"/>
                <w:szCs w:val="20"/>
              </w:rPr>
            </w:pPr>
            <w:r w:rsidRPr="0047795A">
              <w:rPr>
                <w:rFonts w:eastAsia="Calibri"/>
                <w:kern w:val="1"/>
                <w:sz w:val="20"/>
                <w:szCs w:val="20"/>
              </w:rPr>
              <w:t>44,2</w:t>
            </w:r>
          </w:p>
        </w:tc>
        <w:tc>
          <w:tcPr>
            <w:tcW w:w="745" w:type="dxa"/>
            <w:tcBorders>
              <w:top w:val="single" w:sz="4" w:space="0" w:color="000000"/>
              <w:left w:val="single" w:sz="4" w:space="0" w:color="000000"/>
              <w:bottom w:val="single" w:sz="4" w:space="0" w:color="000000"/>
              <w:right w:val="single" w:sz="4" w:space="0" w:color="000000"/>
            </w:tcBorders>
            <w:shd w:val="clear" w:color="auto" w:fill="auto"/>
          </w:tcPr>
          <w:p w:rsidR="0047795A" w:rsidRPr="0047795A" w:rsidRDefault="0047795A" w:rsidP="0047795A">
            <w:pPr>
              <w:autoSpaceDE w:val="0"/>
              <w:autoSpaceDN w:val="0"/>
              <w:adjustRightInd w:val="0"/>
              <w:ind w:left="-57" w:right="-57"/>
              <w:jc w:val="center"/>
              <w:rPr>
                <w:rFonts w:eastAsia="Calibri"/>
                <w:sz w:val="20"/>
                <w:szCs w:val="20"/>
              </w:rPr>
            </w:pPr>
            <w:r w:rsidRPr="0047795A">
              <w:rPr>
                <w:rFonts w:eastAsia="Calibri"/>
                <w:sz w:val="20"/>
                <w:szCs w:val="20"/>
              </w:rPr>
              <w:t>44,2</w:t>
            </w:r>
          </w:p>
        </w:tc>
      </w:tr>
      <w:tr w:rsidR="0047795A" w:rsidRPr="0047795A" w:rsidTr="00F5265E">
        <w:tc>
          <w:tcPr>
            <w:tcW w:w="1524" w:type="dxa"/>
            <w:vMerge/>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rPr>
                <w:sz w:val="20"/>
                <w:szCs w:val="20"/>
              </w:rPr>
            </w:pPr>
          </w:p>
        </w:tc>
        <w:tc>
          <w:tcPr>
            <w:tcW w:w="2034" w:type="dxa"/>
            <w:vMerge/>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rPr>
                <w:sz w:val="20"/>
                <w:szCs w:val="20"/>
              </w:rPr>
            </w:pPr>
          </w:p>
        </w:tc>
        <w:tc>
          <w:tcPr>
            <w:tcW w:w="1843" w:type="dxa"/>
            <w:gridSpan w:val="2"/>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 xml:space="preserve">Отдел культуры, спорта и молодежной политики Администрации </w:t>
            </w:r>
            <w:r w:rsidRPr="0047795A">
              <w:rPr>
                <w:rFonts w:eastAsia="Calibri"/>
                <w:kern w:val="1"/>
                <w:sz w:val="20"/>
                <w:szCs w:val="20"/>
              </w:rPr>
              <w:lastRenderedPageBreak/>
              <w:t>Милютинского района, всего 305,9</w:t>
            </w:r>
          </w:p>
        </w:tc>
        <w:tc>
          <w:tcPr>
            <w:tcW w:w="832"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lastRenderedPageBreak/>
              <w:t>906</w:t>
            </w:r>
          </w:p>
        </w:tc>
        <w:tc>
          <w:tcPr>
            <w:tcW w:w="83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X</w:t>
            </w:r>
          </w:p>
        </w:tc>
        <w:tc>
          <w:tcPr>
            <w:tcW w:w="695"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X</w:t>
            </w:r>
          </w:p>
        </w:tc>
        <w:tc>
          <w:tcPr>
            <w:tcW w:w="69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X</w:t>
            </w:r>
          </w:p>
        </w:tc>
        <w:tc>
          <w:tcPr>
            <w:tcW w:w="1110"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36,0</w:t>
            </w:r>
          </w:p>
        </w:tc>
        <w:tc>
          <w:tcPr>
            <w:tcW w:w="1110"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49,0</w:t>
            </w:r>
          </w:p>
        </w:tc>
        <w:tc>
          <w:tcPr>
            <w:tcW w:w="972"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ind w:left="-57" w:right="-57"/>
              <w:jc w:val="center"/>
              <w:rPr>
                <w:rFonts w:eastAsia="Calibri"/>
                <w:kern w:val="1"/>
                <w:sz w:val="20"/>
                <w:szCs w:val="20"/>
              </w:rPr>
            </w:pPr>
            <w:r w:rsidRPr="0047795A">
              <w:rPr>
                <w:rFonts w:eastAsia="Calibri"/>
                <w:kern w:val="1"/>
                <w:sz w:val="20"/>
                <w:szCs w:val="20"/>
              </w:rPr>
              <w:t>53,5</w:t>
            </w:r>
          </w:p>
        </w:tc>
        <w:tc>
          <w:tcPr>
            <w:tcW w:w="972"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ind w:left="-57" w:right="-57"/>
              <w:jc w:val="center"/>
              <w:rPr>
                <w:rFonts w:eastAsia="Calibri"/>
                <w:kern w:val="1"/>
                <w:sz w:val="20"/>
                <w:szCs w:val="20"/>
              </w:rPr>
            </w:pPr>
            <w:r w:rsidRPr="0047795A">
              <w:rPr>
                <w:rFonts w:eastAsia="Calibri"/>
                <w:kern w:val="1"/>
                <w:sz w:val="20"/>
                <w:szCs w:val="20"/>
              </w:rPr>
              <w:t>34,8</w:t>
            </w:r>
          </w:p>
        </w:tc>
        <w:tc>
          <w:tcPr>
            <w:tcW w:w="972"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ind w:left="-57" w:right="-57"/>
              <w:jc w:val="center"/>
              <w:rPr>
                <w:rFonts w:eastAsia="Calibri"/>
                <w:kern w:val="1"/>
                <w:sz w:val="20"/>
                <w:szCs w:val="20"/>
              </w:rPr>
            </w:pPr>
            <w:r w:rsidRPr="0047795A">
              <w:rPr>
                <w:rFonts w:eastAsia="Calibri"/>
                <w:kern w:val="1"/>
                <w:sz w:val="20"/>
                <w:szCs w:val="20"/>
              </w:rPr>
              <w:t>44,2</w:t>
            </w:r>
          </w:p>
        </w:tc>
        <w:tc>
          <w:tcPr>
            <w:tcW w:w="972"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ind w:left="-57" w:right="-57"/>
              <w:jc w:val="center"/>
              <w:rPr>
                <w:rFonts w:eastAsia="Calibri"/>
                <w:kern w:val="1"/>
                <w:sz w:val="20"/>
                <w:szCs w:val="20"/>
              </w:rPr>
            </w:pPr>
            <w:r w:rsidRPr="0047795A">
              <w:rPr>
                <w:rFonts w:eastAsia="Calibri"/>
                <w:kern w:val="1"/>
                <w:sz w:val="20"/>
                <w:szCs w:val="20"/>
              </w:rPr>
              <w:t>44,2</w:t>
            </w:r>
          </w:p>
        </w:tc>
        <w:tc>
          <w:tcPr>
            <w:tcW w:w="745" w:type="dxa"/>
            <w:tcBorders>
              <w:top w:val="single" w:sz="4" w:space="0" w:color="000000"/>
              <w:left w:val="single" w:sz="4" w:space="0" w:color="000000"/>
              <w:bottom w:val="single" w:sz="4" w:space="0" w:color="000000"/>
              <w:right w:val="single" w:sz="4" w:space="0" w:color="000000"/>
            </w:tcBorders>
            <w:shd w:val="clear" w:color="auto" w:fill="auto"/>
          </w:tcPr>
          <w:p w:rsidR="0047795A" w:rsidRPr="0047795A" w:rsidRDefault="0047795A" w:rsidP="0047795A">
            <w:pPr>
              <w:autoSpaceDE w:val="0"/>
              <w:autoSpaceDN w:val="0"/>
              <w:adjustRightInd w:val="0"/>
              <w:ind w:left="-57" w:right="-57"/>
              <w:jc w:val="center"/>
              <w:rPr>
                <w:rFonts w:eastAsia="Calibri"/>
                <w:sz w:val="20"/>
                <w:szCs w:val="20"/>
              </w:rPr>
            </w:pPr>
            <w:r w:rsidRPr="0047795A">
              <w:rPr>
                <w:rFonts w:eastAsia="Calibri"/>
                <w:sz w:val="20"/>
                <w:szCs w:val="20"/>
              </w:rPr>
              <w:t>44,2</w:t>
            </w:r>
          </w:p>
        </w:tc>
      </w:tr>
      <w:tr w:rsidR="0047795A" w:rsidRPr="0047795A" w:rsidTr="00F5265E">
        <w:tc>
          <w:tcPr>
            <w:tcW w:w="152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rPr>
                <w:rFonts w:eastAsia="Calibri"/>
                <w:kern w:val="1"/>
                <w:sz w:val="20"/>
                <w:szCs w:val="20"/>
              </w:rPr>
            </w:pPr>
            <w:r w:rsidRPr="0047795A">
              <w:rPr>
                <w:rFonts w:eastAsia="Calibri"/>
                <w:kern w:val="1"/>
                <w:sz w:val="20"/>
                <w:szCs w:val="20"/>
              </w:rPr>
              <w:t xml:space="preserve"> Основное мероприятие 1.1.</w:t>
            </w:r>
          </w:p>
          <w:p w:rsidR="0047795A" w:rsidRPr="0047795A" w:rsidRDefault="0047795A" w:rsidP="0047795A">
            <w:pPr>
              <w:autoSpaceDE w:val="0"/>
              <w:autoSpaceDN w:val="0"/>
              <w:adjustRightInd w:val="0"/>
              <w:rPr>
                <w:rFonts w:eastAsia="Calibri"/>
                <w:kern w:val="1"/>
                <w:sz w:val="20"/>
                <w:szCs w:val="20"/>
              </w:rPr>
            </w:pPr>
          </w:p>
        </w:tc>
        <w:tc>
          <w:tcPr>
            <w:tcW w:w="203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spacing w:line="238" w:lineRule="auto"/>
              <w:rPr>
                <w:sz w:val="20"/>
                <w:szCs w:val="20"/>
              </w:rPr>
            </w:pPr>
            <w:r w:rsidRPr="0047795A">
              <w:rPr>
                <w:sz w:val="20"/>
                <w:szCs w:val="20"/>
              </w:rPr>
              <w:t>Обеспечение проведения ме</w:t>
            </w:r>
            <w:r w:rsidRPr="0047795A">
              <w:rPr>
                <w:sz w:val="20"/>
                <w:szCs w:val="20"/>
              </w:rPr>
              <w:softHyphen/>
              <w:t xml:space="preserve">роприятий </w:t>
            </w:r>
          </w:p>
          <w:p w:rsidR="0047795A" w:rsidRPr="0047795A" w:rsidRDefault="0047795A" w:rsidP="0047795A">
            <w:pPr>
              <w:autoSpaceDE w:val="0"/>
              <w:autoSpaceDN w:val="0"/>
              <w:adjustRightInd w:val="0"/>
              <w:rPr>
                <w:rFonts w:eastAsia="Calibri"/>
                <w:kern w:val="1"/>
                <w:sz w:val="20"/>
                <w:szCs w:val="20"/>
              </w:rPr>
            </w:pPr>
            <w:r w:rsidRPr="0047795A">
              <w:rPr>
                <w:rFonts w:eastAsia="Calibri"/>
                <w:sz w:val="20"/>
                <w:szCs w:val="20"/>
              </w:rPr>
              <w:t>по формирова</w:t>
            </w:r>
            <w:r w:rsidRPr="0047795A">
              <w:rPr>
                <w:rFonts w:eastAsia="Calibri"/>
                <w:sz w:val="20"/>
                <w:szCs w:val="20"/>
              </w:rPr>
              <w:softHyphen/>
              <w:t>нию целостной системы поддержки обладающей лидер</w:t>
            </w:r>
            <w:r w:rsidRPr="0047795A">
              <w:rPr>
                <w:rFonts w:eastAsia="Calibri"/>
                <w:sz w:val="20"/>
                <w:szCs w:val="20"/>
              </w:rPr>
              <w:softHyphen/>
              <w:t>скими навыками инициативной и талантливой мо</w:t>
            </w:r>
            <w:r w:rsidRPr="0047795A">
              <w:rPr>
                <w:rFonts w:eastAsia="Calibri"/>
                <w:sz w:val="20"/>
                <w:szCs w:val="20"/>
              </w:rPr>
              <w:softHyphen/>
              <w:t>лодежи</w:t>
            </w:r>
          </w:p>
        </w:tc>
        <w:tc>
          <w:tcPr>
            <w:tcW w:w="1829"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Отдел культуры, спорта и молодежной политики Администрации Милютинского района, всего 127,7</w:t>
            </w:r>
          </w:p>
        </w:tc>
        <w:tc>
          <w:tcPr>
            <w:tcW w:w="846" w:type="dxa"/>
            <w:gridSpan w:val="2"/>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906</w:t>
            </w:r>
          </w:p>
        </w:tc>
        <w:tc>
          <w:tcPr>
            <w:tcW w:w="83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X</w:t>
            </w:r>
          </w:p>
        </w:tc>
        <w:tc>
          <w:tcPr>
            <w:tcW w:w="695"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X</w:t>
            </w:r>
          </w:p>
        </w:tc>
        <w:tc>
          <w:tcPr>
            <w:tcW w:w="69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X</w:t>
            </w:r>
          </w:p>
        </w:tc>
        <w:tc>
          <w:tcPr>
            <w:tcW w:w="1110"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24,6</w:t>
            </w:r>
          </w:p>
        </w:tc>
        <w:tc>
          <w:tcPr>
            <w:tcW w:w="1110"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ind w:left="-57" w:right="-57"/>
              <w:jc w:val="center"/>
              <w:rPr>
                <w:rFonts w:eastAsia="Calibri"/>
                <w:kern w:val="1"/>
                <w:sz w:val="20"/>
                <w:szCs w:val="20"/>
              </w:rPr>
            </w:pPr>
            <w:r w:rsidRPr="0047795A">
              <w:rPr>
                <w:rFonts w:eastAsia="Calibri"/>
                <w:kern w:val="1"/>
                <w:sz w:val="20"/>
                <w:szCs w:val="20"/>
              </w:rPr>
              <w:t>40,8</w:t>
            </w:r>
          </w:p>
        </w:tc>
        <w:tc>
          <w:tcPr>
            <w:tcW w:w="972"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ind w:left="-57" w:right="-57"/>
              <w:jc w:val="center"/>
              <w:rPr>
                <w:rFonts w:eastAsia="Calibri"/>
                <w:kern w:val="1"/>
                <w:sz w:val="20"/>
                <w:szCs w:val="20"/>
              </w:rPr>
            </w:pPr>
            <w:r w:rsidRPr="0047795A">
              <w:rPr>
                <w:rFonts w:eastAsia="Calibri"/>
                <w:kern w:val="1"/>
                <w:sz w:val="20"/>
                <w:szCs w:val="20"/>
              </w:rPr>
              <w:t>37,5</w:t>
            </w:r>
          </w:p>
        </w:tc>
        <w:tc>
          <w:tcPr>
            <w:tcW w:w="972"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ind w:left="-57" w:right="-57"/>
              <w:jc w:val="center"/>
              <w:rPr>
                <w:rFonts w:eastAsia="Calibri"/>
                <w:kern w:val="1"/>
                <w:sz w:val="20"/>
                <w:szCs w:val="20"/>
              </w:rPr>
            </w:pPr>
            <w:r w:rsidRPr="0047795A">
              <w:rPr>
                <w:rFonts w:eastAsia="Calibri"/>
                <w:kern w:val="1"/>
                <w:sz w:val="20"/>
                <w:szCs w:val="20"/>
              </w:rPr>
              <w:t>6,8</w:t>
            </w:r>
          </w:p>
        </w:tc>
        <w:tc>
          <w:tcPr>
            <w:tcW w:w="972"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ind w:left="-57" w:right="-57"/>
              <w:jc w:val="center"/>
              <w:rPr>
                <w:rFonts w:eastAsia="Calibri"/>
                <w:kern w:val="1"/>
                <w:sz w:val="20"/>
                <w:szCs w:val="20"/>
              </w:rPr>
            </w:pPr>
            <w:r w:rsidRPr="0047795A">
              <w:rPr>
                <w:rFonts w:eastAsia="Calibri"/>
                <w:kern w:val="1"/>
                <w:sz w:val="20"/>
                <w:szCs w:val="20"/>
              </w:rPr>
              <w:t>6,0</w:t>
            </w:r>
          </w:p>
        </w:tc>
        <w:tc>
          <w:tcPr>
            <w:tcW w:w="972"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ind w:left="-57" w:right="-57"/>
              <w:jc w:val="center"/>
              <w:rPr>
                <w:rFonts w:eastAsia="Calibri"/>
                <w:sz w:val="20"/>
                <w:szCs w:val="20"/>
              </w:rPr>
            </w:pPr>
            <w:r w:rsidRPr="0047795A">
              <w:rPr>
                <w:rFonts w:eastAsia="Calibri"/>
                <w:sz w:val="20"/>
                <w:szCs w:val="20"/>
              </w:rPr>
              <w:t>6,0</w:t>
            </w:r>
          </w:p>
        </w:tc>
        <w:tc>
          <w:tcPr>
            <w:tcW w:w="745" w:type="dxa"/>
            <w:tcBorders>
              <w:top w:val="single" w:sz="4" w:space="0" w:color="000000"/>
              <w:left w:val="single" w:sz="4" w:space="0" w:color="000000"/>
              <w:bottom w:val="single" w:sz="4" w:space="0" w:color="000000"/>
              <w:right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6,0</w:t>
            </w:r>
          </w:p>
        </w:tc>
      </w:tr>
      <w:tr w:rsidR="0047795A" w:rsidRPr="0047795A" w:rsidTr="00F5265E">
        <w:tc>
          <w:tcPr>
            <w:tcW w:w="152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rPr>
                <w:rFonts w:eastAsia="Calibri"/>
                <w:kern w:val="1"/>
                <w:sz w:val="20"/>
                <w:szCs w:val="20"/>
              </w:rPr>
            </w:pPr>
            <w:r w:rsidRPr="0047795A">
              <w:rPr>
                <w:rFonts w:eastAsia="Calibri"/>
                <w:kern w:val="1"/>
                <w:sz w:val="20"/>
                <w:szCs w:val="20"/>
              </w:rPr>
              <w:t>Основное мероприятие 1.2.</w:t>
            </w:r>
          </w:p>
        </w:tc>
        <w:tc>
          <w:tcPr>
            <w:tcW w:w="203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rPr>
                <w:sz w:val="20"/>
                <w:szCs w:val="20"/>
              </w:rPr>
            </w:pPr>
            <w:r w:rsidRPr="0047795A">
              <w:rPr>
                <w:sz w:val="20"/>
                <w:szCs w:val="20"/>
              </w:rPr>
              <w:t>Обеспечение проведения ме</w:t>
            </w:r>
            <w:r w:rsidRPr="0047795A">
              <w:rPr>
                <w:sz w:val="20"/>
                <w:szCs w:val="20"/>
              </w:rPr>
              <w:softHyphen/>
              <w:t xml:space="preserve">роприятий </w:t>
            </w:r>
          </w:p>
          <w:p w:rsidR="0047795A" w:rsidRPr="0047795A" w:rsidRDefault="0047795A" w:rsidP="0047795A">
            <w:pPr>
              <w:widowControl w:val="0"/>
              <w:autoSpaceDE w:val="0"/>
              <w:autoSpaceDN w:val="0"/>
              <w:adjustRightInd w:val="0"/>
              <w:rPr>
                <w:sz w:val="20"/>
                <w:szCs w:val="20"/>
              </w:rPr>
            </w:pPr>
            <w:r w:rsidRPr="0047795A">
              <w:rPr>
                <w:sz w:val="20"/>
                <w:szCs w:val="20"/>
              </w:rPr>
              <w:t>по</w:t>
            </w:r>
          </w:p>
          <w:p w:rsidR="0047795A" w:rsidRPr="0047795A" w:rsidRDefault="0047795A" w:rsidP="0047795A">
            <w:pPr>
              <w:autoSpaceDE w:val="0"/>
              <w:autoSpaceDN w:val="0"/>
              <w:adjustRightInd w:val="0"/>
              <w:rPr>
                <w:rFonts w:eastAsia="Calibri"/>
                <w:kern w:val="1"/>
                <w:sz w:val="20"/>
                <w:szCs w:val="20"/>
              </w:rPr>
            </w:pPr>
            <w:r w:rsidRPr="0047795A">
              <w:rPr>
                <w:rFonts w:eastAsia="Calibri"/>
                <w:sz w:val="20"/>
                <w:szCs w:val="20"/>
              </w:rPr>
              <w:t>вовлечению мо</w:t>
            </w:r>
            <w:r w:rsidRPr="0047795A">
              <w:rPr>
                <w:rFonts w:eastAsia="Calibri"/>
                <w:sz w:val="20"/>
                <w:szCs w:val="20"/>
              </w:rPr>
              <w:softHyphen/>
              <w:t>лодежи в соци</w:t>
            </w:r>
            <w:r w:rsidRPr="0047795A">
              <w:rPr>
                <w:rFonts w:eastAsia="Calibri"/>
                <w:sz w:val="20"/>
                <w:szCs w:val="20"/>
              </w:rPr>
              <w:softHyphen/>
              <w:t>альную практику и информирова</w:t>
            </w:r>
            <w:r w:rsidRPr="0047795A">
              <w:rPr>
                <w:rFonts w:eastAsia="Calibri"/>
                <w:sz w:val="20"/>
                <w:szCs w:val="20"/>
              </w:rPr>
              <w:softHyphen/>
              <w:t>нию ее о потен</w:t>
            </w:r>
            <w:r w:rsidRPr="0047795A">
              <w:rPr>
                <w:rFonts w:eastAsia="Calibri"/>
                <w:sz w:val="20"/>
                <w:szCs w:val="20"/>
              </w:rPr>
              <w:softHyphen/>
              <w:t>циальных воз</w:t>
            </w:r>
            <w:r w:rsidRPr="0047795A">
              <w:rPr>
                <w:rFonts w:eastAsia="Calibri"/>
                <w:sz w:val="20"/>
                <w:szCs w:val="20"/>
              </w:rPr>
              <w:softHyphen/>
              <w:t>можностях соб</w:t>
            </w:r>
            <w:r w:rsidRPr="0047795A">
              <w:rPr>
                <w:rFonts w:eastAsia="Calibri"/>
                <w:sz w:val="20"/>
                <w:szCs w:val="20"/>
              </w:rPr>
              <w:softHyphen/>
              <w:t>ственного разви</w:t>
            </w:r>
            <w:r w:rsidRPr="0047795A">
              <w:rPr>
                <w:rFonts w:eastAsia="Calibri"/>
                <w:sz w:val="20"/>
                <w:szCs w:val="20"/>
              </w:rPr>
              <w:softHyphen/>
              <w:t>тия</w:t>
            </w:r>
          </w:p>
        </w:tc>
        <w:tc>
          <w:tcPr>
            <w:tcW w:w="1843" w:type="dxa"/>
            <w:gridSpan w:val="2"/>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jc w:val="center"/>
              <w:rPr>
                <w:rFonts w:eastAsia="Calibri"/>
                <w:kern w:val="1"/>
                <w:sz w:val="20"/>
                <w:szCs w:val="20"/>
              </w:rPr>
            </w:pPr>
            <w:r w:rsidRPr="0047795A">
              <w:rPr>
                <w:rFonts w:eastAsia="Calibri"/>
                <w:kern w:val="1"/>
                <w:sz w:val="20"/>
                <w:szCs w:val="20"/>
              </w:rPr>
              <w:t>Отдел культуры, спорта и молодежной политики Администрации Милютинского района, всего 142,0</w:t>
            </w:r>
          </w:p>
        </w:tc>
        <w:tc>
          <w:tcPr>
            <w:tcW w:w="832"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906</w:t>
            </w:r>
          </w:p>
        </w:tc>
        <w:tc>
          <w:tcPr>
            <w:tcW w:w="83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X</w:t>
            </w:r>
          </w:p>
        </w:tc>
        <w:tc>
          <w:tcPr>
            <w:tcW w:w="695"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X</w:t>
            </w:r>
          </w:p>
        </w:tc>
        <w:tc>
          <w:tcPr>
            <w:tcW w:w="69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X</w:t>
            </w:r>
          </w:p>
        </w:tc>
        <w:tc>
          <w:tcPr>
            <w:tcW w:w="1110"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11,4</w:t>
            </w:r>
          </w:p>
        </w:tc>
        <w:tc>
          <w:tcPr>
            <w:tcW w:w="1110"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ind w:left="-57" w:right="-57"/>
              <w:jc w:val="center"/>
              <w:rPr>
                <w:rFonts w:eastAsia="Calibri"/>
                <w:kern w:val="1"/>
                <w:sz w:val="20"/>
                <w:szCs w:val="20"/>
              </w:rPr>
            </w:pPr>
            <w:r w:rsidRPr="0047795A">
              <w:rPr>
                <w:rFonts w:eastAsia="Calibri"/>
                <w:kern w:val="1"/>
                <w:sz w:val="20"/>
                <w:szCs w:val="20"/>
              </w:rPr>
              <w:t>8,2</w:t>
            </w:r>
          </w:p>
        </w:tc>
        <w:tc>
          <w:tcPr>
            <w:tcW w:w="972"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ind w:left="-57" w:right="-57"/>
              <w:jc w:val="center"/>
              <w:rPr>
                <w:rFonts w:eastAsia="Calibri"/>
                <w:kern w:val="1"/>
                <w:sz w:val="20"/>
                <w:szCs w:val="20"/>
              </w:rPr>
            </w:pPr>
            <w:r w:rsidRPr="0047795A">
              <w:rPr>
                <w:rFonts w:eastAsia="Calibri"/>
                <w:kern w:val="1"/>
                <w:sz w:val="20"/>
                <w:szCs w:val="20"/>
              </w:rPr>
              <w:t>16,0</w:t>
            </w:r>
          </w:p>
        </w:tc>
        <w:tc>
          <w:tcPr>
            <w:tcW w:w="972"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ind w:left="-57" w:right="-57"/>
              <w:jc w:val="center"/>
              <w:rPr>
                <w:rFonts w:eastAsia="Calibri"/>
                <w:kern w:val="1"/>
                <w:sz w:val="20"/>
                <w:szCs w:val="20"/>
              </w:rPr>
            </w:pPr>
            <w:r w:rsidRPr="0047795A">
              <w:rPr>
                <w:rFonts w:eastAsia="Calibri"/>
                <w:kern w:val="1"/>
                <w:sz w:val="20"/>
                <w:szCs w:val="20"/>
              </w:rPr>
              <w:t>21,2</w:t>
            </w:r>
          </w:p>
        </w:tc>
        <w:tc>
          <w:tcPr>
            <w:tcW w:w="972"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ind w:left="-57" w:right="-57"/>
              <w:jc w:val="center"/>
              <w:rPr>
                <w:rFonts w:eastAsia="Calibri"/>
                <w:kern w:val="1"/>
                <w:sz w:val="20"/>
                <w:szCs w:val="20"/>
              </w:rPr>
            </w:pPr>
            <w:r w:rsidRPr="0047795A">
              <w:rPr>
                <w:rFonts w:eastAsia="Calibri"/>
                <w:kern w:val="1"/>
                <w:sz w:val="20"/>
                <w:szCs w:val="20"/>
              </w:rPr>
              <w:t>28,4</w:t>
            </w:r>
          </w:p>
        </w:tc>
        <w:tc>
          <w:tcPr>
            <w:tcW w:w="972"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ind w:left="-57" w:right="-57"/>
              <w:jc w:val="center"/>
              <w:rPr>
                <w:rFonts w:eastAsia="Calibri"/>
                <w:kern w:val="1"/>
                <w:sz w:val="20"/>
                <w:szCs w:val="20"/>
              </w:rPr>
            </w:pPr>
            <w:r w:rsidRPr="0047795A">
              <w:rPr>
                <w:rFonts w:eastAsia="Calibri"/>
                <w:kern w:val="1"/>
                <w:sz w:val="20"/>
                <w:szCs w:val="20"/>
              </w:rPr>
              <w:t>28,4</w:t>
            </w:r>
          </w:p>
        </w:tc>
        <w:tc>
          <w:tcPr>
            <w:tcW w:w="745" w:type="dxa"/>
            <w:tcBorders>
              <w:top w:val="single" w:sz="4" w:space="0" w:color="000000"/>
              <w:left w:val="single" w:sz="4" w:space="0" w:color="000000"/>
              <w:bottom w:val="single" w:sz="4" w:space="0" w:color="000000"/>
              <w:right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28,4</w:t>
            </w:r>
          </w:p>
        </w:tc>
      </w:tr>
      <w:tr w:rsidR="0047795A" w:rsidRPr="0047795A" w:rsidTr="00F5265E">
        <w:tc>
          <w:tcPr>
            <w:tcW w:w="152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rPr>
                <w:rFonts w:eastAsia="Calibri"/>
                <w:kern w:val="1"/>
                <w:sz w:val="20"/>
                <w:szCs w:val="20"/>
              </w:rPr>
            </w:pPr>
            <w:r w:rsidRPr="0047795A">
              <w:rPr>
                <w:rFonts w:eastAsia="Calibri"/>
                <w:kern w:val="1"/>
                <w:sz w:val="20"/>
                <w:szCs w:val="20"/>
              </w:rPr>
              <w:t>Основное мероприятие 1.3.</w:t>
            </w:r>
          </w:p>
        </w:tc>
        <w:tc>
          <w:tcPr>
            <w:tcW w:w="203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rPr>
                <w:sz w:val="20"/>
                <w:szCs w:val="20"/>
              </w:rPr>
            </w:pPr>
            <w:r w:rsidRPr="0047795A">
              <w:rPr>
                <w:sz w:val="20"/>
                <w:szCs w:val="20"/>
              </w:rPr>
              <w:t>Обеспечение проведения ме</w:t>
            </w:r>
            <w:r w:rsidRPr="0047795A">
              <w:rPr>
                <w:sz w:val="20"/>
                <w:szCs w:val="20"/>
              </w:rPr>
              <w:softHyphen/>
              <w:t>роприятий  по</w:t>
            </w:r>
          </w:p>
          <w:p w:rsidR="0047795A" w:rsidRPr="0047795A" w:rsidRDefault="0047795A" w:rsidP="0047795A">
            <w:pPr>
              <w:autoSpaceDE w:val="0"/>
              <w:autoSpaceDN w:val="0"/>
              <w:adjustRightInd w:val="0"/>
              <w:rPr>
                <w:rFonts w:eastAsia="Calibri"/>
                <w:kern w:val="1"/>
                <w:sz w:val="20"/>
                <w:szCs w:val="20"/>
              </w:rPr>
            </w:pPr>
            <w:r w:rsidRPr="0047795A">
              <w:rPr>
                <w:rFonts w:eastAsia="Calibri"/>
                <w:sz w:val="20"/>
                <w:szCs w:val="20"/>
              </w:rPr>
              <w:t>формированию у молодежи «рос</w:t>
            </w:r>
            <w:r w:rsidRPr="0047795A">
              <w:rPr>
                <w:rFonts w:eastAsia="Calibri"/>
                <w:sz w:val="20"/>
                <w:szCs w:val="20"/>
              </w:rPr>
              <w:softHyphen/>
              <w:t>сийской идентичности» и реа</w:t>
            </w:r>
            <w:r w:rsidRPr="0047795A">
              <w:rPr>
                <w:rFonts w:eastAsia="Calibri"/>
                <w:sz w:val="20"/>
                <w:szCs w:val="20"/>
              </w:rPr>
              <w:softHyphen/>
              <w:t>лизации меро</w:t>
            </w:r>
            <w:r w:rsidRPr="0047795A">
              <w:rPr>
                <w:rFonts w:eastAsia="Calibri"/>
                <w:sz w:val="20"/>
                <w:szCs w:val="20"/>
              </w:rPr>
              <w:softHyphen/>
              <w:t>приятий по про</w:t>
            </w:r>
            <w:r w:rsidRPr="0047795A">
              <w:rPr>
                <w:rFonts w:eastAsia="Calibri"/>
                <w:sz w:val="20"/>
                <w:szCs w:val="20"/>
              </w:rPr>
              <w:softHyphen/>
              <w:t>филактике асоциального пове</w:t>
            </w:r>
            <w:r w:rsidRPr="0047795A">
              <w:rPr>
                <w:rFonts w:eastAsia="Calibri"/>
                <w:sz w:val="20"/>
                <w:szCs w:val="20"/>
              </w:rPr>
              <w:softHyphen/>
              <w:t>дения, этниче</w:t>
            </w:r>
            <w:r w:rsidRPr="0047795A">
              <w:rPr>
                <w:rFonts w:eastAsia="Calibri"/>
                <w:sz w:val="20"/>
                <w:szCs w:val="20"/>
              </w:rPr>
              <w:softHyphen/>
              <w:t>ского и религи</w:t>
            </w:r>
            <w:r w:rsidRPr="0047795A">
              <w:rPr>
                <w:rFonts w:eastAsia="Calibri"/>
                <w:sz w:val="20"/>
                <w:szCs w:val="20"/>
              </w:rPr>
              <w:softHyphen/>
              <w:t>озно-политиче</w:t>
            </w:r>
            <w:r w:rsidRPr="0047795A">
              <w:rPr>
                <w:rFonts w:eastAsia="Calibri"/>
                <w:sz w:val="20"/>
                <w:szCs w:val="20"/>
              </w:rPr>
              <w:softHyphen/>
              <w:t>ского экстре</w:t>
            </w:r>
            <w:r w:rsidRPr="0047795A">
              <w:rPr>
                <w:rFonts w:eastAsia="Calibri"/>
                <w:sz w:val="20"/>
                <w:szCs w:val="20"/>
              </w:rPr>
              <w:softHyphen/>
              <w:t>мизма в моло</w:t>
            </w:r>
            <w:r w:rsidRPr="0047795A">
              <w:rPr>
                <w:rFonts w:eastAsia="Calibri"/>
                <w:sz w:val="20"/>
                <w:szCs w:val="20"/>
              </w:rPr>
              <w:softHyphen/>
              <w:t>дежной среде</w:t>
            </w:r>
          </w:p>
        </w:tc>
        <w:tc>
          <w:tcPr>
            <w:tcW w:w="1843" w:type="dxa"/>
            <w:gridSpan w:val="2"/>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jc w:val="center"/>
              <w:rPr>
                <w:rFonts w:eastAsia="Calibri"/>
                <w:kern w:val="1"/>
                <w:sz w:val="20"/>
                <w:szCs w:val="20"/>
              </w:rPr>
            </w:pPr>
            <w:r w:rsidRPr="0047795A">
              <w:rPr>
                <w:rFonts w:eastAsia="Calibri"/>
                <w:kern w:val="1"/>
                <w:sz w:val="20"/>
                <w:szCs w:val="20"/>
              </w:rPr>
              <w:t>Отдел культуры, спорта и молодежной политики Администрации Милютинского района, всего 36,2</w:t>
            </w:r>
          </w:p>
        </w:tc>
        <w:tc>
          <w:tcPr>
            <w:tcW w:w="832"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906</w:t>
            </w:r>
          </w:p>
        </w:tc>
        <w:tc>
          <w:tcPr>
            <w:tcW w:w="83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X</w:t>
            </w:r>
          </w:p>
        </w:tc>
        <w:tc>
          <w:tcPr>
            <w:tcW w:w="695"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X</w:t>
            </w:r>
          </w:p>
        </w:tc>
        <w:tc>
          <w:tcPr>
            <w:tcW w:w="69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X</w:t>
            </w:r>
          </w:p>
        </w:tc>
        <w:tc>
          <w:tcPr>
            <w:tcW w:w="1110"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w:t>
            </w:r>
          </w:p>
        </w:tc>
        <w:tc>
          <w:tcPr>
            <w:tcW w:w="1110"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ind w:left="-57" w:right="-57"/>
              <w:jc w:val="center"/>
              <w:rPr>
                <w:rFonts w:eastAsia="Calibri"/>
                <w:kern w:val="1"/>
                <w:sz w:val="20"/>
                <w:szCs w:val="20"/>
              </w:rPr>
            </w:pPr>
            <w:r w:rsidRPr="0047795A">
              <w:rPr>
                <w:rFonts w:eastAsia="Calibri"/>
                <w:kern w:val="1"/>
                <w:sz w:val="20"/>
                <w:szCs w:val="20"/>
              </w:rPr>
              <w:t>-</w:t>
            </w:r>
          </w:p>
        </w:tc>
        <w:tc>
          <w:tcPr>
            <w:tcW w:w="972"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ind w:left="-57" w:right="-57"/>
              <w:jc w:val="center"/>
              <w:rPr>
                <w:rFonts w:eastAsia="Calibri"/>
                <w:kern w:val="1"/>
                <w:sz w:val="20"/>
                <w:szCs w:val="20"/>
              </w:rPr>
            </w:pPr>
            <w:r w:rsidRPr="0047795A">
              <w:rPr>
                <w:rFonts w:eastAsia="Calibri"/>
                <w:kern w:val="1"/>
                <w:sz w:val="20"/>
                <w:szCs w:val="20"/>
              </w:rPr>
              <w:t>-</w:t>
            </w:r>
          </w:p>
        </w:tc>
        <w:tc>
          <w:tcPr>
            <w:tcW w:w="972"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ind w:left="-57" w:right="-57"/>
              <w:jc w:val="center"/>
              <w:rPr>
                <w:rFonts w:eastAsia="Calibri"/>
                <w:kern w:val="1"/>
                <w:sz w:val="20"/>
                <w:szCs w:val="20"/>
              </w:rPr>
            </w:pPr>
            <w:r w:rsidRPr="0047795A">
              <w:rPr>
                <w:rFonts w:eastAsia="Calibri"/>
                <w:kern w:val="1"/>
                <w:sz w:val="20"/>
                <w:szCs w:val="20"/>
              </w:rPr>
              <w:t>6,8</w:t>
            </w:r>
          </w:p>
        </w:tc>
        <w:tc>
          <w:tcPr>
            <w:tcW w:w="972"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ind w:left="-57" w:right="-57"/>
              <w:jc w:val="center"/>
              <w:rPr>
                <w:rFonts w:eastAsia="Calibri"/>
                <w:kern w:val="1"/>
                <w:sz w:val="20"/>
                <w:szCs w:val="20"/>
              </w:rPr>
            </w:pPr>
            <w:r w:rsidRPr="0047795A">
              <w:rPr>
                <w:rFonts w:eastAsia="Calibri"/>
                <w:kern w:val="1"/>
                <w:sz w:val="20"/>
                <w:szCs w:val="20"/>
              </w:rPr>
              <w:t>9,8</w:t>
            </w:r>
          </w:p>
        </w:tc>
        <w:tc>
          <w:tcPr>
            <w:tcW w:w="972"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ind w:left="-57" w:right="-57"/>
              <w:jc w:val="center"/>
              <w:rPr>
                <w:rFonts w:eastAsia="Calibri"/>
                <w:kern w:val="1"/>
                <w:sz w:val="20"/>
                <w:szCs w:val="20"/>
              </w:rPr>
            </w:pPr>
            <w:r w:rsidRPr="0047795A">
              <w:rPr>
                <w:rFonts w:eastAsia="Calibri"/>
                <w:kern w:val="1"/>
                <w:sz w:val="20"/>
                <w:szCs w:val="20"/>
              </w:rPr>
              <w:t>9,8</w:t>
            </w:r>
          </w:p>
        </w:tc>
        <w:tc>
          <w:tcPr>
            <w:tcW w:w="745" w:type="dxa"/>
            <w:tcBorders>
              <w:top w:val="single" w:sz="4" w:space="0" w:color="000000"/>
              <w:left w:val="single" w:sz="4" w:space="0" w:color="000000"/>
              <w:bottom w:val="single" w:sz="4" w:space="0" w:color="000000"/>
              <w:right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9,8</w:t>
            </w:r>
          </w:p>
        </w:tc>
      </w:tr>
      <w:tr w:rsidR="0047795A" w:rsidRPr="0047795A" w:rsidTr="00F5265E">
        <w:trPr>
          <w:trHeight w:val="390"/>
        </w:trPr>
        <w:tc>
          <w:tcPr>
            <w:tcW w:w="1524" w:type="dxa"/>
            <w:vMerge w:val="restart"/>
            <w:tcBorders>
              <w:top w:val="single" w:sz="4" w:space="0" w:color="000000"/>
              <w:left w:val="single" w:sz="4" w:space="0" w:color="000000"/>
            </w:tcBorders>
            <w:shd w:val="clear" w:color="auto" w:fill="auto"/>
          </w:tcPr>
          <w:p w:rsidR="0047795A" w:rsidRPr="0047795A" w:rsidRDefault="0047795A" w:rsidP="0047795A">
            <w:pPr>
              <w:autoSpaceDE w:val="0"/>
              <w:autoSpaceDN w:val="0"/>
              <w:adjustRightInd w:val="0"/>
              <w:rPr>
                <w:rFonts w:eastAsia="Calibri"/>
                <w:kern w:val="1"/>
                <w:sz w:val="20"/>
                <w:szCs w:val="20"/>
              </w:rPr>
            </w:pPr>
            <w:r w:rsidRPr="0047795A">
              <w:rPr>
                <w:rFonts w:eastAsia="Calibri"/>
                <w:kern w:val="1"/>
                <w:sz w:val="20"/>
                <w:szCs w:val="20"/>
              </w:rPr>
              <w:t>Подпрограмма 2</w:t>
            </w:r>
          </w:p>
        </w:tc>
        <w:tc>
          <w:tcPr>
            <w:tcW w:w="2034" w:type="dxa"/>
            <w:vMerge w:val="restart"/>
            <w:tcBorders>
              <w:top w:val="single" w:sz="4" w:space="0" w:color="000000"/>
              <w:left w:val="single" w:sz="4" w:space="0" w:color="000000"/>
            </w:tcBorders>
            <w:shd w:val="clear" w:color="auto" w:fill="auto"/>
          </w:tcPr>
          <w:p w:rsidR="0047795A" w:rsidRPr="0047795A" w:rsidRDefault="0047795A" w:rsidP="0047795A">
            <w:pPr>
              <w:widowControl w:val="0"/>
              <w:autoSpaceDE w:val="0"/>
              <w:autoSpaceDN w:val="0"/>
              <w:adjustRightInd w:val="0"/>
              <w:rPr>
                <w:sz w:val="20"/>
                <w:szCs w:val="20"/>
              </w:rPr>
            </w:pPr>
            <w:r w:rsidRPr="0047795A">
              <w:t xml:space="preserve"> </w:t>
            </w:r>
            <w:r w:rsidRPr="0047795A">
              <w:rPr>
                <w:sz w:val="20"/>
                <w:szCs w:val="20"/>
              </w:rPr>
              <w:t xml:space="preserve">«Формирование </w:t>
            </w:r>
            <w:r w:rsidRPr="0047795A">
              <w:rPr>
                <w:sz w:val="20"/>
                <w:szCs w:val="20"/>
              </w:rPr>
              <w:lastRenderedPageBreak/>
              <w:t>патриотизма в молодежной среде»</w:t>
            </w:r>
          </w:p>
        </w:tc>
        <w:tc>
          <w:tcPr>
            <w:tcW w:w="1843" w:type="dxa"/>
            <w:gridSpan w:val="2"/>
            <w:tcBorders>
              <w:top w:val="single" w:sz="4" w:space="0" w:color="000000"/>
              <w:left w:val="single" w:sz="4" w:space="0" w:color="000000"/>
              <w:bottom w:val="single" w:sz="4" w:space="0" w:color="auto"/>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lastRenderedPageBreak/>
              <w:t>Всего 73,8</w:t>
            </w:r>
          </w:p>
          <w:p w:rsidR="0047795A" w:rsidRPr="0047795A" w:rsidRDefault="0047795A" w:rsidP="0047795A">
            <w:pPr>
              <w:autoSpaceDE w:val="0"/>
              <w:autoSpaceDN w:val="0"/>
              <w:adjustRightInd w:val="0"/>
              <w:rPr>
                <w:rFonts w:eastAsia="Calibri"/>
                <w:kern w:val="1"/>
                <w:sz w:val="20"/>
                <w:szCs w:val="20"/>
              </w:rPr>
            </w:pPr>
            <w:r w:rsidRPr="0047795A">
              <w:rPr>
                <w:rFonts w:eastAsia="Calibri"/>
                <w:kern w:val="1"/>
                <w:sz w:val="20"/>
                <w:szCs w:val="20"/>
              </w:rPr>
              <w:lastRenderedPageBreak/>
              <w:t>, в том числе:</w:t>
            </w:r>
          </w:p>
        </w:tc>
        <w:tc>
          <w:tcPr>
            <w:tcW w:w="832" w:type="dxa"/>
            <w:tcBorders>
              <w:top w:val="single" w:sz="4" w:space="0" w:color="000000"/>
              <w:left w:val="single" w:sz="4" w:space="0" w:color="000000"/>
              <w:bottom w:val="single" w:sz="4" w:space="0" w:color="auto"/>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lastRenderedPageBreak/>
              <w:t>X</w:t>
            </w:r>
          </w:p>
        </w:tc>
        <w:tc>
          <w:tcPr>
            <w:tcW w:w="834" w:type="dxa"/>
            <w:tcBorders>
              <w:top w:val="single" w:sz="4" w:space="0" w:color="000000"/>
              <w:left w:val="single" w:sz="4" w:space="0" w:color="000000"/>
              <w:bottom w:val="single" w:sz="4" w:space="0" w:color="auto"/>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X</w:t>
            </w:r>
          </w:p>
        </w:tc>
        <w:tc>
          <w:tcPr>
            <w:tcW w:w="695" w:type="dxa"/>
            <w:tcBorders>
              <w:top w:val="single" w:sz="4" w:space="0" w:color="000000"/>
              <w:left w:val="single" w:sz="4" w:space="0" w:color="000000"/>
              <w:bottom w:val="single" w:sz="4" w:space="0" w:color="auto"/>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X</w:t>
            </w:r>
          </w:p>
        </w:tc>
        <w:tc>
          <w:tcPr>
            <w:tcW w:w="694" w:type="dxa"/>
            <w:tcBorders>
              <w:top w:val="single" w:sz="4" w:space="0" w:color="000000"/>
              <w:left w:val="single" w:sz="4" w:space="0" w:color="000000"/>
              <w:bottom w:val="single" w:sz="4" w:space="0" w:color="auto"/>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X</w:t>
            </w:r>
          </w:p>
        </w:tc>
        <w:tc>
          <w:tcPr>
            <w:tcW w:w="1110" w:type="dxa"/>
            <w:tcBorders>
              <w:top w:val="single" w:sz="4" w:space="0" w:color="000000"/>
              <w:left w:val="single" w:sz="4" w:space="0" w:color="000000"/>
              <w:bottom w:val="single" w:sz="4" w:space="0" w:color="auto"/>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3,0</w:t>
            </w:r>
          </w:p>
        </w:tc>
        <w:tc>
          <w:tcPr>
            <w:tcW w:w="1110" w:type="dxa"/>
            <w:tcBorders>
              <w:top w:val="single" w:sz="4" w:space="0" w:color="000000"/>
              <w:left w:val="single" w:sz="4" w:space="0" w:color="000000"/>
              <w:bottom w:val="single" w:sz="4" w:space="0" w:color="auto"/>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w:t>
            </w:r>
          </w:p>
        </w:tc>
        <w:tc>
          <w:tcPr>
            <w:tcW w:w="972" w:type="dxa"/>
            <w:tcBorders>
              <w:top w:val="single" w:sz="4" w:space="0" w:color="000000"/>
              <w:left w:val="single" w:sz="4" w:space="0" w:color="000000"/>
              <w:bottom w:val="single" w:sz="4" w:space="0" w:color="auto"/>
            </w:tcBorders>
            <w:shd w:val="clear" w:color="auto" w:fill="auto"/>
          </w:tcPr>
          <w:p w:rsidR="0047795A" w:rsidRPr="0047795A" w:rsidRDefault="0047795A" w:rsidP="0047795A">
            <w:pPr>
              <w:autoSpaceDE w:val="0"/>
              <w:autoSpaceDN w:val="0"/>
              <w:adjustRightInd w:val="0"/>
              <w:ind w:left="-57" w:right="-57"/>
              <w:jc w:val="center"/>
              <w:rPr>
                <w:rFonts w:eastAsia="Calibri"/>
                <w:kern w:val="1"/>
                <w:sz w:val="20"/>
                <w:szCs w:val="20"/>
              </w:rPr>
            </w:pPr>
            <w:r w:rsidRPr="0047795A">
              <w:rPr>
                <w:rFonts w:eastAsia="Calibri"/>
                <w:kern w:val="1"/>
                <w:sz w:val="20"/>
                <w:szCs w:val="20"/>
              </w:rPr>
              <w:t>10,0</w:t>
            </w:r>
          </w:p>
        </w:tc>
        <w:tc>
          <w:tcPr>
            <w:tcW w:w="972" w:type="dxa"/>
            <w:tcBorders>
              <w:top w:val="single" w:sz="4" w:space="0" w:color="000000"/>
              <w:left w:val="single" w:sz="4" w:space="0" w:color="000000"/>
              <w:bottom w:val="single" w:sz="4" w:space="0" w:color="auto"/>
            </w:tcBorders>
            <w:shd w:val="clear" w:color="auto" w:fill="auto"/>
          </w:tcPr>
          <w:p w:rsidR="0047795A" w:rsidRPr="0047795A" w:rsidRDefault="0047795A" w:rsidP="0047795A">
            <w:pPr>
              <w:autoSpaceDE w:val="0"/>
              <w:autoSpaceDN w:val="0"/>
              <w:adjustRightInd w:val="0"/>
              <w:ind w:left="-57" w:right="-57"/>
              <w:jc w:val="center"/>
              <w:rPr>
                <w:rFonts w:eastAsia="Calibri"/>
                <w:kern w:val="1"/>
                <w:sz w:val="20"/>
                <w:szCs w:val="20"/>
              </w:rPr>
            </w:pPr>
            <w:r w:rsidRPr="0047795A">
              <w:rPr>
                <w:rFonts w:eastAsia="Calibri"/>
                <w:kern w:val="1"/>
                <w:sz w:val="20"/>
                <w:szCs w:val="20"/>
              </w:rPr>
              <w:t>15,2</w:t>
            </w:r>
          </w:p>
        </w:tc>
        <w:tc>
          <w:tcPr>
            <w:tcW w:w="972" w:type="dxa"/>
            <w:tcBorders>
              <w:top w:val="single" w:sz="4" w:space="0" w:color="000000"/>
              <w:left w:val="single" w:sz="4" w:space="0" w:color="000000"/>
              <w:bottom w:val="single" w:sz="4" w:space="0" w:color="auto"/>
            </w:tcBorders>
            <w:shd w:val="clear" w:color="auto" w:fill="auto"/>
          </w:tcPr>
          <w:p w:rsidR="0047795A" w:rsidRPr="0047795A" w:rsidRDefault="0047795A" w:rsidP="0047795A">
            <w:pPr>
              <w:autoSpaceDE w:val="0"/>
              <w:autoSpaceDN w:val="0"/>
              <w:adjustRightInd w:val="0"/>
              <w:ind w:left="-57" w:right="-57"/>
              <w:jc w:val="center"/>
              <w:rPr>
                <w:rFonts w:eastAsia="Calibri"/>
                <w:kern w:val="1"/>
                <w:sz w:val="20"/>
                <w:szCs w:val="20"/>
              </w:rPr>
            </w:pPr>
            <w:r w:rsidRPr="0047795A">
              <w:rPr>
                <w:rFonts w:eastAsia="Calibri"/>
                <w:kern w:val="1"/>
                <w:sz w:val="20"/>
                <w:szCs w:val="20"/>
              </w:rPr>
              <w:t>15,2</w:t>
            </w:r>
          </w:p>
        </w:tc>
        <w:tc>
          <w:tcPr>
            <w:tcW w:w="972" w:type="dxa"/>
            <w:tcBorders>
              <w:top w:val="single" w:sz="4" w:space="0" w:color="000000"/>
              <w:left w:val="single" w:sz="4" w:space="0" w:color="000000"/>
              <w:bottom w:val="single" w:sz="4" w:space="0" w:color="auto"/>
            </w:tcBorders>
            <w:shd w:val="clear" w:color="auto" w:fill="auto"/>
          </w:tcPr>
          <w:p w:rsidR="0047795A" w:rsidRPr="0047795A" w:rsidRDefault="0047795A" w:rsidP="0047795A">
            <w:pPr>
              <w:autoSpaceDE w:val="0"/>
              <w:autoSpaceDN w:val="0"/>
              <w:adjustRightInd w:val="0"/>
              <w:ind w:left="-57" w:right="-57"/>
              <w:jc w:val="center"/>
              <w:rPr>
                <w:rFonts w:eastAsia="Calibri"/>
                <w:kern w:val="1"/>
                <w:sz w:val="20"/>
                <w:szCs w:val="20"/>
              </w:rPr>
            </w:pPr>
            <w:r w:rsidRPr="0047795A">
              <w:rPr>
                <w:rFonts w:eastAsia="Calibri"/>
                <w:kern w:val="1"/>
                <w:sz w:val="20"/>
                <w:szCs w:val="20"/>
              </w:rPr>
              <w:t>15,2</w:t>
            </w:r>
          </w:p>
        </w:tc>
        <w:tc>
          <w:tcPr>
            <w:tcW w:w="745" w:type="dxa"/>
            <w:tcBorders>
              <w:top w:val="single" w:sz="4" w:space="0" w:color="000000"/>
              <w:left w:val="single" w:sz="4" w:space="0" w:color="000000"/>
              <w:bottom w:val="single" w:sz="4" w:space="0" w:color="auto"/>
              <w:right w:val="single" w:sz="4" w:space="0" w:color="000000"/>
            </w:tcBorders>
            <w:shd w:val="clear" w:color="auto" w:fill="auto"/>
          </w:tcPr>
          <w:p w:rsidR="0047795A" w:rsidRPr="0047795A" w:rsidRDefault="0047795A" w:rsidP="0047795A">
            <w:pPr>
              <w:autoSpaceDE w:val="0"/>
              <w:autoSpaceDN w:val="0"/>
              <w:adjustRightInd w:val="0"/>
              <w:ind w:left="-57" w:right="-57"/>
              <w:jc w:val="center"/>
              <w:rPr>
                <w:rFonts w:eastAsia="Calibri"/>
                <w:sz w:val="20"/>
                <w:szCs w:val="20"/>
              </w:rPr>
            </w:pPr>
            <w:r w:rsidRPr="0047795A">
              <w:rPr>
                <w:rFonts w:eastAsia="Calibri"/>
                <w:sz w:val="20"/>
                <w:szCs w:val="20"/>
              </w:rPr>
              <w:t>15,2</w:t>
            </w:r>
          </w:p>
        </w:tc>
      </w:tr>
      <w:tr w:rsidR="0047795A" w:rsidRPr="0047795A" w:rsidTr="00F5265E">
        <w:trPr>
          <w:trHeight w:val="300"/>
        </w:trPr>
        <w:tc>
          <w:tcPr>
            <w:tcW w:w="1524" w:type="dxa"/>
            <w:vMerge/>
            <w:tcBorders>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rPr>
                <w:rFonts w:eastAsia="Calibri"/>
                <w:kern w:val="1"/>
                <w:sz w:val="20"/>
                <w:szCs w:val="20"/>
              </w:rPr>
            </w:pPr>
          </w:p>
        </w:tc>
        <w:tc>
          <w:tcPr>
            <w:tcW w:w="2034" w:type="dxa"/>
            <w:vMerge/>
            <w:tcBorders>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pPr>
          </w:p>
        </w:tc>
        <w:tc>
          <w:tcPr>
            <w:tcW w:w="1843" w:type="dxa"/>
            <w:gridSpan w:val="2"/>
            <w:tcBorders>
              <w:top w:val="single" w:sz="4" w:space="0" w:color="auto"/>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Отдел культуры, спорта и молодежной политики Администрации Милютинского района, всего 73,8</w:t>
            </w:r>
          </w:p>
        </w:tc>
        <w:tc>
          <w:tcPr>
            <w:tcW w:w="832" w:type="dxa"/>
            <w:tcBorders>
              <w:top w:val="single" w:sz="4" w:space="0" w:color="auto"/>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906</w:t>
            </w:r>
          </w:p>
        </w:tc>
        <w:tc>
          <w:tcPr>
            <w:tcW w:w="834" w:type="dxa"/>
            <w:tcBorders>
              <w:top w:val="single" w:sz="4" w:space="0" w:color="auto"/>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X</w:t>
            </w:r>
          </w:p>
        </w:tc>
        <w:tc>
          <w:tcPr>
            <w:tcW w:w="695" w:type="dxa"/>
            <w:tcBorders>
              <w:top w:val="single" w:sz="4" w:space="0" w:color="auto"/>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X</w:t>
            </w:r>
          </w:p>
        </w:tc>
        <w:tc>
          <w:tcPr>
            <w:tcW w:w="694" w:type="dxa"/>
            <w:tcBorders>
              <w:top w:val="single" w:sz="4" w:space="0" w:color="auto"/>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X</w:t>
            </w:r>
          </w:p>
        </w:tc>
        <w:tc>
          <w:tcPr>
            <w:tcW w:w="1110" w:type="dxa"/>
            <w:tcBorders>
              <w:top w:val="single" w:sz="4" w:space="0" w:color="auto"/>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3,0</w:t>
            </w:r>
          </w:p>
        </w:tc>
        <w:tc>
          <w:tcPr>
            <w:tcW w:w="1110" w:type="dxa"/>
            <w:tcBorders>
              <w:top w:val="single" w:sz="4" w:space="0" w:color="auto"/>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w:t>
            </w:r>
          </w:p>
        </w:tc>
        <w:tc>
          <w:tcPr>
            <w:tcW w:w="972" w:type="dxa"/>
            <w:tcBorders>
              <w:top w:val="single" w:sz="4" w:space="0" w:color="auto"/>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ind w:left="-57" w:right="-57"/>
              <w:jc w:val="center"/>
              <w:rPr>
                <w:rFonts w:eastAsia="Calibri"/>
                <w:kern w:val="1"/>
                <w:sz w:val="20"/>
                <w:szCs w:val="20"/>
              </w:rPr>
            </w:pPr>
            <w:r w:rsidRPr="0047795A">
              <w:rPr>
                <w:rFonts w:eastAsia="Calibri"/>
                <w:kern w:val="1"/>
                <w:sz w:val="20"/>
                <w:szCs w:val="20"/>
              </w:rPr>
              <w:t>10,0</w:t>
            </w:r>
          </w:p>
        </w:tc>
        <w:tc>
          <w:tcPr>
            <w:tcW w:w="972" w:type="dxa"/>
            <w:tcBorders>
              <w:top w:val="single" w:sz="4" w:space="0" w:color="auto"/>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ind w:left="-57" w:right="-57"/>
              <w:jc w:val="center"/>
              <w:rPr>
                <w:rFonts w:eastAsia="Calibri"/>
                <w:kern w:val="1"/>
                <w:sz w:val="20"/>
                <w:szCs w:val="20"/>
              </w:rPr>
            </w:pPr>
            <w:r w:rsidRPr="0047795A">
              <w:rPr>
                <w:rFonts w:eastAsia="Calibri"/>
                <w:kern w:val="1"/>
                <w:sz w:val="20"/>
                <w:szCs w:val="20"/>
              </w:rPr>
              <w:t>15,2</w:t>
            </w:r>
          </w:p>
        </w:tc>
        <w:tc>
          <w:tcPr>
            <w:tcW w:w="972" w:type="dxa"/>
            <w:tcBorders>
              <w:top w:val="single" w:sz="4" w:space="0" w:color="auto"/>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ind w:left="-57" w:right="-57"/>
              <w:jc w:val="center"/>
              <w:rPr>
                <w:rFonts w:eastAsia="Calibri"/>
                <w:kern w:val="1"/>
                <w:sz w:val="20"/>
                <w:szCs w:val="20"/>
              </w:rPr>
            </w:pPr>
            <w:r w:rsidRPr="0047795A">
              <w:rPr>
                <w:rFonts w:eastAsia="Calibri"/>
                <w:kern w:val="1"/>
                <w:sz w:val="20"/>
                <w:szCs w:val="20"/>
              </w:rPr>
              <w:t>15,2</w:t>
            </w:r>
          </w:p>
        </w:tc>
        <w:tc>
          <w:tcPr>
            <w:tcW w:w="972" w:type="dxa"/>
            <w:tcBorders>
              <w:top w:val="single" w:sz="4" w:space="0" w:color="auto"/>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ind w:left="-57" w:right="-57"/>
              <w:jc w:val="center"/>
              <w:rPr>
                <w:rFonts w:eastAsia="Calibri"/>
                <w:kern w:val="1"/>
                <w:sz w:val="20"/>
                <w:szCs w:val="20"/>
              </w:rPr>
            </w:pPr>
            <w:r w:rsidRPr="0047795A">
              <w:rPr>
                <w:rFonts w:eastAsia="Calibri"/>
                <w:kern w:val="1"/>
                <w:sz w:val="20"/>
                <w:szCs w:val="20"/>
              </w:rPr>
              <w:t>15,2</w:t>
            </w:r>
          </w:p>
        </w:tc>
        <w:tc>
          <w:tcPr>
            <w:tcW w:w="745" w:type="dxa"/>
            <w:tcBorders>
              <w:top w:val="single" w:sz="4" w:space="0" w:color="auto"/>
              <w:left w:val="single" w:sz="4" w:space="0" w:color="000000"/>
              <w:bottom w:val="single" w:sz="4" w:space="0" w:color="000000"/>
              <w:right w:val="single" w:sz="4" w:space="0" w:color="000000"/>
            </w:tcBorders>
            <w:shd w:val="clear" w:color="auto" w:fill="auto"/>
          </w:tcPr>
          <w:p w:rsidR="0047795A" w:rsidRPr="0047795A" w:rsidRDefault="0047795A" w:rsidP="0047795A">
            <w:pPr>
              <w:autoSpaceDE w:val="0"/>
              <w:autoSpaceDN w:val="0"/>
              <w:adjustRightInd w:val="0"/>
              <w:ind w:left="-57" w:right="-57"/>
              <w:jc w:val="center"/>
              <w:rPr>
                <w:rFonts w:eastAsia="Calibri"/>
                <w:sz w:val="20"/>
                <w:szCs w:val="20"/>
              </w:rPr>
            </w:pPr>
            <w:r w:rsidRPr="0047795A">
              <w:rPr>
                <w:rFonts w:eastAsia="Calibri"/>
                <w:sz w:val="20"/>
                <w:szCs w:val="20"/>
              </w:rPr>
              <w:t>15,2</w:t>
            </w:r>
          </w:p>
        </w:tc>
      </w:tr>
      <w:tr w:rsidR="0047795A" w:rsidRPr="0047795A" w:rsidTr="00F5265E">
        <w:tc>
          <w:tcPr>
            <w:tcW w:w="152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rPr>
                <w:rFonts w:eastAsia="Calibri"/>
                <w:kern w:val="1"/>
                <w:sz w:val="20"/>
                <w:szCs w:val="20"/>
              </w:rPr>
            </w:pPr>
            <w:r w:rsidRPr="0047795A">
              <w:rPr>
                <w:rFonts w:eastAsia="Calibri"/>
                <w:kern w:val="1"/>
                <w:sz w:val="20"/>
                <w:szCs w:val="20"/>
              </w:rPr>
              <w:t>Основное мероприятие 2.1.</w:t>
            </w:r>
          </w:p>
        </w:tc>
        <w:tc>
          <w:tcPr>
            <w:tcW w:w="203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rPr>
                <w:sz w:val="20"/>
                <w:szCs w:val="20"/>
              </w:rPr>
            </w:pPr>
            <w:r w:rsidRPr="0047795A">
              <w:rPr>
                <w:sz w:val="20"/>
                <w:szCs w:val="20"/>
              </w:rPr>
              <w:t>Обеспечение проведения ме</w:t>
            </w:r>
            <w:r w:rsidRPr="0047795A">
              <w:rPr>
                <w:sz w:val="20"/>
                <w:szCs w:val="20"/>
              </w:rPr>
              <w:softHyphen/>
              <w:t>роприятий по содействию пат</w:t>
            </w:r>
            <w:r w:rsidRPr="0047795A">
              <w:rPr>
                <w:sz w:val="20"/>
                <w:szCs w:val="20"/>
              </w:rPr>
              <w:softHyphen/>
              <w:t>риотическому воспитанию мо</w:t>
            </w:r>
            <w:r w:rsidRPr="0047795A">
              <w:rPr>
                <w:sz w:val="20"/>
                <w:szCs w:val="20"/>
              </w:rPr>
              <w:softHyphen/>
              <w:t>лодых людей Милютинского района</w:t>
            </w:r>
          </w:p>
        </w:tc>
        <w:tc>
          <w:tcPr>
            <w:tcW w:w="1843" w:type="dxa"/>
            <w:gridSpan w:val="2"/>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jc w:val="center"/>
              <w:rPr>
                <w:rFonts w:eastAsia="Calibri"/>
                <w:kern w:val="1"/>
                <w:sz w:val="20"/>
                <w:szCs w:val="20"/>
              </w:rPr>
            </w:pPr>
            <w:r w:rsidRPr="0047795A">
              <w:rPr>
                <w:rFonts w:eastAsia="Calibri"/>
                <w:kern w:val="1"/>
                <w:sz w:val="20"/>
                <w:szCs w:val="20"/>
              </w:rPr>
              <w:t>Отдел культуры, спорта и молодежной политики Администрации Милютинского района, всего 73,8</w:t>
            </w:r>
          </w:p>
        </w:tc>
        <w:tc>
          <w:tcPr>
            <w:tcW w:w="832"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906</w:t>
            </w:r>
          </w:p>
        </w:tc>
        <w:tc>
          <w:tcPr>
            <w:tcW w:w="83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X</w:t>
            </w:r>
          </w:p>
        </w:tc>
        <w:tc>
          <w:tcPr>
            <w:tcW w:w="695"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X</w:t>
            </w:r>
          </w:p>
        </w:tc>
        <w:tc>
          <w:tcPr>
            <w:tcW w:w="69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X</w:t>
            </w:r>
          </w:p>
        </w:tc>
        <w:tc>
          <w:tcPr>
            <w:tcW w:w="1110"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3,0</w:t>
            </w:r>
          </w:p>
        </w:tc>
        <w:tc>
          <w:tcPr>
            <w:tcW w:w="1110"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0"/>
                <w:szCs w:val="20"/>
              </w:rPr>
            </w:pPr>
            <w:r w:rsidRPr="0047795A">
              <w:rPr>
                <w:rFonts w:eastAsia="Calibri"/>
                <w:kern w:val="1"/>
                <w:sz w:val="20"/>
                <w:szCs w:val="20"/>
              </w:rPr>
              <w:t>-</w:t>
            </w:r>
          </w:p>
        </w:tc>
        <w:tc>
          <w:tcPr>
            <w:tcW w:w="972"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ind w:left="-57" w:right="-57"/>
              <w:jc w:val="center"/>
              <w:rPr>
                <w:rFonts w:eastAsia="Calibri"/>
                <w:kern w:val="1"/>
                <w:sz w:val="20"/>
                <w:szCs w:val="20"/>
              </w:rPr>
            </w:pPr>
            <w:r w:rsidRPr="0047795A">
              <w:rPr>
                <w:rFonts w:eastAsia="Calibri"/>
                <w:kern w:val="1"/>
                <w:sz w:val="20"/>
                <w:szCs w:val="20"/>
              </w:rPr>
              <w:t>10,0</w:t>
            </w:r>
          </w:p>
        </w:tc>
        <w:tc>
          <w:tcPr>
            <w:tcW w:w="972"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ind w:left="-57" w:right="-57"/>
              <w:jc w:val="center"/>
              <w:rPr>
                <w:rFonts w:eastAsia="Calibri"/>
                <w:kern w:val="1"/>
                <w:sz w:val="20"/>
                <w:szCs w:val="20"/>
              </w:rPr>
            </w:pPr>
            <w:r w:rsidRPr="0047795A">
              <w:rPr>
                <w:rFonts w:eastAsia="Calibri"/>
                <w:kern w:val="1"/>
                <w:sz w:val="20"/>
                <w:szCs w:val="20"/>
              </w:rPr>
              <w:t>15,2</w:t>
            </w:r>
          </w:p>
        </w:tc>
        <w:tc>
          <w:tcPr>
            <w:tcW w:w="972"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ind w:left="-57" w:right="-57"/>
              <w:jc w:val="center"/>
              <w:rPr>
                <w:rFonts w:eastAsia="Calibri"/>
                <w:kern w:val="1"/>
                <w:sz w:val="20"/>
                <w:szCs w:val="20"/>
              </w:rPr>
            </w:pPr>
            <w:r w:rsidRPr="0047795A">
              <w:rPr>
                <w:rFonts w:eastAsia="Calibri"/>
                <w:kern w:val="1"/>
                <w:sz w:val="20"/>
                <w:szCs w:val="20"/>
              </w:rPr>
              <w:t>15,2</w:t>
            </w:r>
          </w:p>
        </w:tc>
        <w:tc>
          <w:tcPr>
            <w:tcW w:w="972"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ind w:left="-57" w:right="-57"/>
              <w:jc w:val="center"/>
              <w:rPr>
                <w:rFonts w:eastAsia="Calibri"/>
                <w:kern w:val="1"/>
                <w:sz w:val="20"/>
                <w:szCs w:val="20"/>
              </w:rPr>
            </w:pPr>
            <w:r w:rsidRPr="0047795A">
              <w:rPr>
                <w:rFonts w:eastAsia="Calibri"/>
                <w:kern w:val="1"/>
                <w:sz w:val="20"/>
                <w:szCs w:val="20"/>
              </w:rPr>
              <w:t>15,2</w:t>
            </w:r>
          </w:p>
        </w:tc>
        <w:tc>
          <w:tcPr>
            <w:tcW w:w="745" w:type="dxa"/>
            <w:tcBorders>
              <w:top w:val="single" w:sz="4" w:space="0" w:color="000000"/>
              <w:left w:val="single" w:sz="4" w:space="0" w:color="000000"/>
              <w:bottom w:val="single" w:sz="4" w:space="0" w:color="000000"/>
              <w:right w:val="single" w:sz="4" w:space="0" w:color="000000"/>
            </w:tcBorders>
            <w:shd w:val="clear" w:color="auto" w:fill="auto"/>
          </w:tcPr>
          <w:p w:rsidR="0047795A" w:rsidRPr="0047795A" w:rsidRDefault="0047795A" w:rsidP="0047795A">
            <w:pPr>
              <w:autoSpaceDE w:val="0"/>
              <w:autoSpaceDN w:val="0"/>
              <w:adjustRightInd w:val="0"/>
              <w:ind w:left="-57" w:right="-57"/>
              <w:jc w:val="center"/>
              <w:rPr>
                <w:rFonts w:eastAsia="Calibri"/>
                <w:sz w:val="20"/>
                <w:szCs w:val="20"/>
              </w:rPr>
            </w:pPr>
            <w:r w:rsidRPr="0047795A">
              <w:rPr>
                <w:rFonts w:eastAsia="Calibri"/>
                <w:sz w:val="20"/>
                <w:szCs w:val="20"/>
              </w:rPr>
              <w:t>15,2</w:t>
            </w:r>
          </w:p>
        </w:tc>
      </w:tr>
    </w:tbl>
    <w:p w:rsidR="0047795A" w:rsidRPr="0047795A" w:rsidRDefault="0047795A" w:rsidP="0047795A">
      <w:pPr>
        <w:widowControl w:val="0"/>
        <w:autoSpaceDE w:val="0"/>
        <w:autoSpaceDN w:val="0"/>
        <w:adjustRightInd w:val="0"/>
        <w:rPr>
          <w:sz w:val="2"/>
          <w:szCs w:val="2"/>
        </w:rPr>
      </w:pPr>
    </w:p>
    <w:p w:rsidR="0047795A" w:rsidRPr="0047795A" w:rsidRDefault="0047795A" w:rsidP="0047795A">
      <w:pPr>
        <w:widowControl w:val="0"/>
        <w:autoSpaceDE w:val="0"/>
        <w:autoSpaceDN w:val="0"/>
        <w:adjustRightInd w:val="0"/>
        <w:ind w:firstLine="709"/>
        <w:jc w:val="both"/>
        <w:rPr>
          <w:kern w:val="2"/>
          <w:sz w:val="28"/>
          <w:szCs w:val="28"/>
        </w:rPr>
      </w:pPr>
      <w:bookmarkStart w:id="1" w:name="Par866"/>
      <w:bookmarkEnd w:id="1"/>
    </w:p>
    <w:p w:rsidR="0047795A" w:rsidRPr="0047795A" w:rsidRDefault="0047795A" w:rsidP="0047795A">
      <w:pPr>
        <w:widowControl w:val="0"/>
        <w:autoSpaceDE w:val="0"/>
        <w:autoSpaceDN w:val="0"/>
        <w:adjustRightInd w:val="0"/>
        <w:ind w:firstLine="709"/>
        <w:jc w:val="both"/>
        <w:rPr>
          <w:kern w:val="2"/>
          <w:sz w:val="28"/>
          <w:szCs w:val="28"/>
        </w:rPr>
      </w:pPr>
      <w:r w:rsidRPr="0047795A">
        <w:rPr>
          <w:kern w:val="2"/>
          <w:sz w:val="28"/>
          <w:szCs w:val="28"/>
        </w:rPr>
        <w:t>Примечание.</w:t>
      </w:r>
    </w:p>
    <w:p w:rsidR="0047795A" w:rsidRPr="0047795A" w:rsidRDefault="0047795A" w:rsidP="0047795A">
      <w:pPr>
        <w:widowControl w:val="0"/>
        <w:autoSpaceDE w:val="0"/>
        <w:autoSpaceDN w:val="0"/>
        <w:adjustRightInd w:val="0"/>
        <w:ind w:firstLine="709"/>
        <w:jc w:val="both"/>
        <w:rPr>
          <w:kern w:val="2"/>
          <w:sz w:val="28"/>
          <w:szCs w:val="28"/>
        </w:rPr>
      </w:pPr>
      <w:r w:rsidRPr="0047795A">
        <w:rPr>
          <w:kern w:val="2"/>
          <w:sz w:val="28"/>
          <w:szCs w:val="28"/>
        </w:rPr>
        <w:t>Используемые сокращения:</w:t>
      </w:r>
    </w:p>
    <w:p w:rsidR="0047795A" w:rsidRPr="0047795A" w:rsidRDefault="0047795A" w:rsidP="0047795A">
      <w:pPr>
        <w:widowControl w:val="0"/>
        <w:autoSpaceDE w:val="0"/>
        <w:autoSpaceDN w:val="0"/>
        <w:adjustRightInd w:val="0"/>
        <w:ind w:firstLine="709"/>
        <w:jc w:val="both"/>
        <w:rPr>
          <w:kern w:val="2"/>
          <w:sz w:val="28"/>
          <w:szCs w:val="28"/>
        </w:rPr>
      </w:pPr>
      <w:r w:rsidRPr="0047795A">
        <w:rPr>
          <w:kern w:val="2"/>
          <w:sz w:val="28"/>
          <w:szCs w:val="28"/>
        </w:rPr>
        <w:t>ВР – вид расходов;</w:t>
      </w:r>
    </w:p>
    <w:p w:rsidR="0047795A" w:rsidRPr="0047795A" w:rsidRDefault="0047795A" w:rsidP="0047795A">
      <w:pPr>
        <w:widowControl w:val="0"/>
        <w:autoSpaceDE w:val="0"/>
        <w:autoSpaceDN w:val="0"/>
        <w:adjustRightInd w:val="0"/>
        <w:ind w:firstLine="709"/>
        <w:jc w:val="both"/>
        <w:rPr>
          <w:kern w:val="2"/>
          <w:sz w:val="28"/>
          <w:szCs w:val="28"/>
        </w:rPr>
      </w:pPr>
      <w:r w:rsidRPr="0047795A">
        <w:rPr>
          <w:kern w:val="2"/>
          <w:sz w:val="28"/>
          <w:szCs w:val="28"/>
        </w:rPr>
        <w:t>ГРБС – главный распорядитель бюджетных средств;</w:t>
      </w:r>
    </w:p>
    <w:p w:rsidR="0047795A" w:rsidRPr="0047795A" w:rsidRDefault="0047795A" w:rsidP="0047795A">
      <w:pPr>
        <w:widowControl w:val="0"/>
        <w:autoSpaceDE w:val="0"/>
        <w:autoSpaceDN w:val="0"/>
        <w:adjustRightInd w:val="0"/>
        <w:ind w:firstLine="709"/>
        <w:jc w:val="both"/>
        <w:rPr>
          <w:kern w:val="2"/>
          <w:sz w:val="28"/>
          <w:szCs w:val="28"/>
        </w:rPr>
      </w:pPr>
      <w:r w:rsidRPr="0047795A">
        <w:rPr>
          <w:kern w:val="2"/>
          <w:sz w:val="28"/>
          <w:szCs w:val="28"/>
        </w:rPr>
        <w:t>РзПр – раздел, подраздел;</w:t>
      </w:r>
    </w:p>
    <w:p w:rsidR="0047795A" w:rsidRPr="0047795A" w:rsidRDefault="0047795A" w:rsidP="0047795A">
      <w:pPr>
        <w:widowControl w:val="0"/>
        <w:autoSpaceDE w:val="0"/>
        <w:autoSpaceDN w:val="0"/>
        <w:adjustRightInd w:val="0"/>
        <w:ind w:firstLine="709"/>
        <w:jc w:val="both"/>
        <w:rPr>
          <w:kern w:val="2"/>
          <w:sz w:val="28"/>
          <w:szCs w:val="28"/>
        </w:rPr>
      </w:pPr>
      <w:r w:rsidRPr="0047795A">
        <w:rPr>
          <w:kern w:val="2"/>
          <w:sz w:val="28"/>
          <w:szCs w:val="28"/>
        </w:rPr>
        <w:t xml:space="preserve">ЦСР – целевая статья расходов. </w:t>
      </w:r>
    </w:p>
    <w:p w:rsidR="0047795A" w:rsidRPr="0047795A" w:rsidRDefault="0047795A" w:rsidP="0047795A">
      <w:pPr>
        <w:widowControl w:val="0"/>
        <w:tabs>
          <w:tab w:val="left" w:pos="9610"/>
        </w:tabs>
        <w:autoSpaceDE w:val="0"/>
        <w:autoSpaceDN w:val="0"/>
        <w:adjustRightInd w:val="0"/>
        <w:ind w:firstLine="709"/>
        <w:jc w:val="both"/>
        <w:rPr>
          <w:sz w:val="28"/>
          <w:szCs w:val="28"/>
        </w:rPr>
      </w:pPr>
      <w:r w:rsidRPr="0047795A">
        <w:rPr>
          <w:kern w:val="2"/>
          <w:sz w:val="28"/>
          <w:szCs w:val="28"/>
        </w:rPr>
        <w:t>Х – данные графы не заполняются</w:t>
      </w:r>
      <w:r w:rsidRPr="0047795A">
        <w:rPr>
          <w:sz w:val="28"/>
          <w:szCs w:val="28"/>
        </w:rPr>
        <w:t>»</w:t>
      </w:r>
    </w:p>
    <w:p w:rsidR="0047795A" w:rsidRPr="0047795A" w:rsidRDefault="0047795A" w:rsidP="0047795A">
      <w:pPr>
        <w:widowControl w:val="0"/>
        <w:tabs>
          <w:tab w:val="left" w:pos="9610"/>
        </w:tabs>
        <w:autoSpaceDE w:val="0"/>
        <w:autoSpaceDN w:val="0"/>
        <w:adjustRightInd w:val="0"/>
        <w:rPr>
          <w:sz w:val="28"/>
          <w:szCs w:val="28"/>
        </w:rPr>
      </w:pPr>
    </w:p>
    <w:p w:rsidR="0047795A" w:rsidRPr="0047795A" w:rsidRDefault="0047795A" w:rsidP="0047795A">
      <w:pPr>
        <w:widowControl w:val="0"/>
        <w:tabs>
          <w:tab w:val="left" w:pos="9610"/>
        </w:tabs>
        <w:autoSpaceDE w:val="0"/>
        <w:autoSpaceDN w:val="0"/>
        <w:adjustRightInd w:val="0"/>
        <w:rPr>
          <w:sz w:val="28"/>
          <w:szCs w:val="28"/>
        </w:rPr>
      </w:pPr>
      <w:r w:rsidRPr="0047795A">
        <w:rPr>
          <w:sz w:val="28"/>
          <w:szCs w:val="28"/>
        </w:rPr>
        <w:t>6. Приложение № 6 к муниципальной программе Милютинского района «Молодежь Милютинского района изложить в следующей редакции:</w:t>
      </w:r>
    </w:p>
    <w:p w:rsidR="0047795A" w:rsidRPr="0047795A" w:rsidRDefault="0047795A" w:rsidP="0047795A">
      <w:pPr>
        <w:widowControl w:val="0"/>
        <w:autoSpaceDE w:val="0"/>
        <w:autoSpaceDN w:val="0"/>
        <w:adjustRightInd w:val="0"/>
        <w:ind w:firstLine="709"/>
        <w:jc w:val="both"/>
        <w:rPr>
          <w:kern w:val="2"/>
          <w:sz w:val="28"/>
          <w:szCs w:val="28"/>
        </w:rPr>
      </w:pPr>
    </w:p>
    <w:p w:rsidR="0047795A" w:rsidRPr="0047795A" w:rsidRDefault="0047795A" w:rsidP="0047795A">
      <w:pPr>
        <w:widowControl w:val="0"/>
        <w:tabs>
          <w:tab w:val="left" w:pos="9610"/>
        </w:tabs>
        <w:autoSpaceDE w:val="0"/>
        <w:autoSpaceDN w:val="0"/>
        <w:adjustRightInd w:val="0"/>
        <w:jc w:val="right"/>
        <w:rPr>
          <w:sz w:val="28"/>
          <w:szCs w:val="28"/>
        </w:rPr>
      </w:pPr>
    </w:p>
    <w:p w:rsidR="0047795A" w:rsidRPr="0047795A" w:rsidRDefault="0047795A" w:rsidP="0047795A">
      <w:pPr>
        <w:widowControl w:val="0"/>
        <w:tabs>
          <w:tab w:val="left" w:pos="9610"/>
        </w:tabs>
        <w:autoSpaceDE w:val="0"/>
        <w:autoSpaceDN w:val="0"/>
        <w:adjustRightInd w:val="0"/>
        <w:jc w:val="right"/>
        <w:rPr>
          <w:sz w:val="28"/>
          <w:szCs w:val="28"/>
        </w:rPr>
      </w:pPr>
    </w:p>
    <w:p w:rsidR="0047795A" w:rsidRPr="0047795A" w:rsidRDefault="0047795A" w:rsidP="0047795A">
      <w:pPr>
        <w:widowControl w:val="0"/>
        <w:tabs>
          <w:tab w:val="left" w:pos="9610"/>
        </w:tabs>
        <w:autoSpaceDE w:val="0"/>
        <w:autoSpaceDN w:val="0"/>
        <w:adjustRightInd w:val="0"/>
        <w:jc w:val="right"/>
        <w:rPr>
          <w:sz w:val="28"/>
          <w:szCs w:val="28"/>
        </w:rPr>
      </w:pPr>
    </w:p>
    <w:p w:rsidR="0047795A" w:rsidRPr="0047795A" w:rsidRDefault="0047795A" w:rsidP="0047795A">
      <w:pPr>
        <w:widowControl w:val="0"/>
        <w:tabs>
          <w:tab w:val="left" w:pos="9610"/>
        </w:tabs>
        <w:autoSpaceDE w:val="0"/>
        <w:autoSpaceDN w:val="0"/>
        <w:adjustRightInd w:val="0"/>
        <w:jc w:val="right"/>
        <w:rPr>
          <w:sz w:val="28"/>
          <w:szCs w:val="28"/>
        </w:rPr>
      </w:pPr>
    </w:p>
    <w:p w:rsidR="0047795A" w:rsidRPr="0047795A" w:rsidRDefault="0047795A" w:rsidP="0047795A">
      <w:pPr>
        <w:widowControl w:val="0"/>
        <w:tabs>
          <w:tab w:val="left" w:pos="9610"/>
        </w:tabs>
        <w:autoSpaceDE w:val="0"/>
        <w:autoSpaceDN w:val="0"/>
        <w:adjustRightInd w:val="0"/>
        <w:jc w:val="right"/>
        <w:rPr>
          <w:sz w:val="28"/>
          <w:szCs w:val="28"/>
        </w:rPr>
      </w:pPr>
    </w:p>
    <w:p w:rsidR="0047795A" w:rsidRPr="0047795A" w:rsidRDefault="0047795A" w:rsidP="0047795A">
      <w:pPr>
        <w:widowControl w:val="0"/>
        <w:tabs>
          <w:tab w:val="left" w:pos="9610"/>
        </w:tabs>
        <w:autoSpaceDE w:val="0"/>
        <w:autoSpaceDN w:val="0"/>
        <w:adjustRightInd w:val="0"/>
        <w:jc w:val="right"/>
        <w:rPr>
          <w:sz w:val="28"/>
          <w:szCs w:val="28"/>
        </w:rPr>
      </w:pPr>
    </w:p>
    <w:p w:rsidR="0047795A" w:rsidRPr="0047795A" w:rsidRDefault="0047795A" w:rsidP="0047795A">
      <w:pPr>
        <w:widowControl w:val="0"/>
        <w:tabs>
          <w:tab w:val="left" w:pos="9610"/>
        </w:tabs>
        <w:autoSpaceDE w:val="0"/>
        <w:autoSpaceDN w:val="0"/>
        <w:adjustRightInd w:val="0"/>
        <w:jc w:val="right"/>
        <w:rPr>
          <w:sz w:val="28"/>
          <w:szCs w:val="28"/>
        </w:rPr>
      </w:pPr>
      <w:r w:rsidRPr="0047795A">
        <w:rPr>
          <w:sz w:val="28"/>
          <w:szCs w:val="28"/>
        </w:rPr>
        <w:t>«Приложение № 6</w:t>
      </w:r>
    </w:p>
    <w:p w:rsidR="0047795A" w:rsidRPr="0047795A" w:rsidRDefault="0047795A" w:rsidP="0047795A">
      <w:pPr>
        <w:widowControl w:val="0"/>
        <w:tabs>
          <w:tab w:val="left" w:pos="9610"/>
        </w:tabs>
        <w:autoSpaceDE w:val="0"/>
        <w:autoSpaceDN w:val="0"/>
        <w:adjustRightInd w:val="0"/>
        <w:jc w:val="right"/>
        <w:rPr>
          <w:sz w:val="28"/>
          <w:szCs w:val="28"/>
        </w:rPr>
      </w:pPr>
      <w:r w:rsidRPr="0047795A">
        <w:rPr>
          <w:sz w:val="28"/>
          <w:szCs w:val="28"/>
        </w:rPr>
        <w:t xml:space="preserve">к муниципальной программе </w:t>
      </w:r>
    </w:p>
    <w:p w:rsidR="0047795A" w:rsidRPr="0047795A" w:rsidRDefault="0047795A" w:rsidP="0047795A">
      <w:pPr>
        <w:widowControl w:val="0"/>
        <w:tabs>
          <w:tab w:val="left" w:pos="9610"/>
        </w:tabs>
        <w:autoSpaceDE w:val="0"/>
        <w:autoSpaceDN w:val="0"/>
        <w:adjustRightInd w:val="0"/>
        <w:jc w:val="right"/>
        <w:rPr>
          <w:sz w:val="28"/>
          <w:szCs w:val="28"/>
        </w:rPr>
      </w:pPr>
      <w:r w:rsidRPr="0047795A">
        <w:rPr>
          <w:sz w:val="28"/>
          <w:szCs w:val="28"/>
        </w:rPr>
        <w:t xml:space="preserve">Милютинского района </w:t>
      </w:r>
    </w:p>
    <w:p w:rsidR="0047795A" w:rsidRPr="0047795A" w:rsidRDefault="0047795A" w:rsidP="0047795A">
      <w:pPr>
        <w:widowControl w:val="0"/>
        <w:tabs>
          <w:tab w:val="left" w:pos="9610"/>
        </w:tabs>
        <w:autoSpaceDE w:val="0"/>
        <w:autoSpaceDN w:val="0"/>
        <w:adjustRightInd w:val="0"/>
        <w:jc w:val="right"/>
        <w:rPr>
          <w:caps/>
          <w:sz w:val="28"/>
          <w:szCs w:val="28"/>
        </w:rPr>
      </w:pPr>
      <w:r w:rsidRPr="0047795A">
        <w:rPr>
          <w:sz w:val="28"/>
          <w:szCs w:val="28"/>
        </w:rPr>
        <w:t>«Молодежь Милютинского района»</w:t>
      </w:r>
    </w:p>
    <w:p w:rsidR="0047795A" w:rsidRPr="0047795A" w:rsidRDefault="0047795A" w:rsidP="0047795A">
      <w:pPr>
        <w:widowControl w:val="0"/>
        <w:autoSpaceDE w:val="0"/>
        <w:autoSpaceDN w:val="0"/>
        <w:adjustRightInd w:val="0"/>
        <w:jc w:val="center"/>
        <w:rPr>
          <w:kern w:val="1"/>
          <w:sz w:val="28"/>
          <w:szCs w:val="28"/>
        </w:rPr>
      </w:pPr>
      <w:r w:rsidRPr="0047795A">
        <w:rPr>
          <w:kern w:val="1"/>
          <w:sz w:val="28"/>
          <w:szCs w:val="28"/>
        </w:rPr>
        <w:t>Расходы</w:t>
      </w:r>
    </w:p>
    <w:p w:rsidR="0047795A" w:rsidRPr="0047795A" w:rsidRDefault="0047795A" w:rsidP="0047795A">
      <w:pPr>
        <w:widowControl w:val="0"/>
        <w:autoSpaceDE w:val="0"/>
        <w:autoSpaceDN w:val="0"/>
        <w:adjustRightInd w:val="0"/>
        <w:jc w:val="center"/>
        <w:rPr>
          <w:kern w:val="1"/>
          <w:sz w:val="28"/>
          <w:szCs w:val="28"/>
        </w:rPr>
      </w:pPr>
      <w:r w:rsidRPr="0047795A">
        <w:rPr>
          <w:kern w:val="1"/>
          <w:sz w:val="28"/>
          <w:szCs w:val="28"/>
        </w:rPr>
        <w:t xml:space="preserve">областного бюджета, местных бюджетов </w:t>
      </w:r>
    </w:p>
    <w:p w:rsidR="0047795A" w:rsidRPr="0047795A" w:rsidRDefault="0047795A" w:rsidP="0047795A">
      <w:pPr>
        <w:widowControl w:val="0"/>
        <w:autoSpaceDE w:val="0"/>
        <w:autoSpaceDN w:val="0"/>
        <w:adjustRightInd w:val="0"/>
        <w:jc w:val="center"/>
        <w:rPr>
          <w:kern w:val="1"/>
          <w:sz w:val="28"/>
          <w:szCs w:val="28"/>
        </w:rPr>
      </w:pPr>
      <w:r w:rsidRPr="0047795A">
        <w:rPr>
          <w:kern w:val="1"/>
          <w:sz w:val="28"/>
          <w:szCs w:val="28"/>
        </w:rPr>
        <w:t xml:space="preserve">и внебюджетных источников на реализацию муниципальной программы </w:t>
      </w:r>
    </w:p>
    <w:p w:rsidR="0047795A" w:rsidRPr="0047795A" w:rsidRDefault="0047795A" w:rsidP="0047795A">
      <w:pPr>
        <w:widowControl w:val="0"/>
        <w:autoSpaceDE w:val="0"/>
        <w:autoSpaceDN w:val="0"/>
        <w:adjustRightInd w:val="0"/>
        <w:jc w:val="center"/>
        <w:rPr>
          <w:kern w:val="1"/>
          <w:sz w:val="28"/>
          <w:szCs w:val="28"/>
        </w:rPr>
      </w:pPr>
    </w:p>
    <w:tbl>
      <w:tblPr>
        <w:tblW w:w="15309" w:type="dxa"/>
        <w:tblInd w:w="57" w:type="dxa"/>
        <w:tblLayout w:type="fixed"/>
        <w:tblCellMar>
          <w:left w:w="57" w:type="dxa"/>
          <w:right w:w="57" w:type="dxa"/>
        </w:tblCellMar>
        <w:tblLook w:val="0000" w:firstRow="0" w:lastRow="0" w:firstColumn="0" w:lastColumn="0" w:noHBand="0" w:noVBand="0"/>
      </w:tblPr>
      <w:tblGrid>
        <w:gridCol w:w="1775"/>
        <w:gridCol w:w="2810"/>
        <w:gridCol w:w="2663"/>
        <w:gridCol w:w="1184"/>
        <w:gridCol w:w="1184"/>
        <w:gridCol w:w="1184"/>
        <w:gridCol w:w="1184"/>
        <w:gridCol w:w="1184"/>
        <w:gridCol w:w="1184"/>
        <w:gridCol w:w="957"/>
      </w:tblGrid>
      <w:tr w:rsidR="0047795A" w:rsidRPr="0047795A" w:rsidTr="00F5265E">
        <w:tc>
          <w:tcPr>
            <w:tcW w:w="1775" w:type="dxa"/>
            <w:vMerge w:val="restart"/>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2"/>
                <w:szCs w:val="22"/>
              </w:rPr>
            </w:pPr>
            <w:r w:rsidRPr="0047795A">
              <w:rPr>
                <w:rFonts w:eastAsia="Calibri"/>
                <w:kern w:val="1"/>
                <w:sz w:val="22"/>
                <w:szCs w:val="22"/>
              </w:rPr>
              <w:t>Статус</w:t>
            </w:r>
          </w:p>
        </w:tc>
        <w:tc>
          <w:tcPr>
            <w:tcW w:w="2810" w:type="dxa"/>
            <w:vMerge w:val="restart"/>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2"/>
                <w:szCs w:val="22"/>
              </w:rPr>
            </w:pPr>
            <w:r w:rsidRPr="0047795A">
              <w:rPr>
                <w:rFonts w:eastAsia="Calibri"/>
                <w:kern w:val="1"/>
                <w:sz w:val="22"/>
                <w:szCs w:val="22"/>
              </w:rPr>
              <w:t xml:space="preserve">Наименование </w:t>
            </w:r>
            <w:r w:rsidRPr="0047795A">
              <w:rPr>
                <w:rFonts w:eastAsia="Calibri"/>
                <w:kern w:val="1"/>
                <w:sz w:val="22"/>
                <w:szCs w:val="22"/>
              </w:rPr>
              <w:br/>
              <w:t>муниципальной программы,</w:t>
            </w:r>
          </w:p>
          <w:p w:rsidR="0047795A" w:rsidRPr="0047795A" w:rsidRDefault="0047795A" w:rsidP="0047795A">
            <w:pPr>
              <w:autoSpaceDE w:val="0"/>
              <w:autoSpaceDN w:val="0"/>
              <w:adjustRightInd w:val="0"/>
              <w:jc w:val="center"/>
              <w:rPr>
                <w:rFonts w:eastAsia="Calibri"/>
                <w:kern w:val="1"/>
                <w:sz w:val="22"/>
                <w:szCs w:val="22"/>
              </w:rPr>
            </w:pPr>
            <w:r w:rsidRPr="0047795A">
              <w:rPr>
                <w:rFonts w:eastAsia="Calibri"/>
                <w:kern w:val="1"/>
                <w:sz w:val="22"/>
                <w:szCs w:val="22"/>
              </w:rPr>
              <w:t>подпрограммы муниципальной программы</w:t>
            </w:r>
          </w:p>
        </w:tc>
        <w:tc>
          <w:tcPr>
            <w:tcW w:w="2663" w:type="dxa"/>
            <w:vMerge w:val="restart"/>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2"/>
                <w:szCs w:val="22"/>
              </w:rPr>
            </w:pPr>
            <w:r w:rsidRPr="0047795A">
              <w:rPr>
                <w:rFonts w:eastAsia="Calibri"/>
                <w:kern w:val="1"/>
                <w:sz w:val="22"/>
                <w:szCs w:val="22"/>
              </w:rPr>
              <w:t xml:space="preserve">Ответственный </w:t>
            </w:r>
            <w:r w:rsidRPr="0047795A">
              <w:rPr>
                <w:rFonts w:eastAsia="Calibri"/>
                <w:kern w:val="1"/>
                <w:sz w:val="22"/>
                <w:szCs w:val="22"/>
              </w:rPr>
              <w:br/>
              <w:t xml:space="preserve">исполнитель, </w:t>
            </w:r>
            <w:r w:rsidRPr="0047795A">
              <w:rPr>
                <w:rFonts w:eastAsia="Calibri"/>
                <w:kern w:val="1"/>
                <w:sz w:val="22"/>
                <w:szCs w:val="22"/>
              </w:rPr>
              <w:br/>
              <w:t>соисполнители</w:t>
            </w:r>
            <w:r w:rsidRPr="0047795A">
              <w:rPr>
                <w:rFonts w:eastAsia="Calibri"/>
                <w:kern w:val="1"/>
                <w:sz w:val="22"/>
                <w:szCs w:val="22"/>
              </w:rPr>
              <w:br/>
            </w:r>
          </w:p>
        </w:tc>
        <w:tc>
          <w:tcPr>
            <w:tcW w:w="8061" w:type="dxa"/>
            <w:gridSpan w:val="7"/>
            <w:tcBorders>
              <w:top w:val="single" w:sz="4" w:space="0" w:color="000000"/>
              <w:left w:val="single" w:sz="4" w:space="0" w:color="000000"/>
              <w:bottom w:val="single" w:sz="4" w:space="0" w:color="000000"/>
              <w:right w:val="single" w:sz="4" w:space="0" w:color="000000"/>
            </w:tcBorders>
            <w:shd w:val="clear" w:color="auto" w:fill="auto"/>
          </w:tcPr>
          <w:p w:rsidR="0047795A" w:rsidRPr="0047795A" w:rsidRDefault="0047795A" w:rsidP="0047795A">
            <w:pPr>
              <w:autoSpaceDE w:val="0"/>
              <w:autoSpaceDN w:val="0"/>
              <w:adjustRightInd w:val="0"/>
              <w:jc w:val="center"/>
              <w:rPr>
                <w:rFonts w:eastAsia="Calibri"/>
                <w:sz w:val="20"/>
                <w:szCs w:val="20"/>
              </w:rPr>
            </w:pPr>
            <w:r w:rsidRPr="0047795A">
              <w:rPr>
                <w:rFonts w:eastAsia="Calibri"/>
                <w:kern w:val="1"/>
                <w:sz w:val="22"/>
                <w:szCs w:val="22"/>
              </w:rPr>
              <w:t>Оценка расходов (тыс. руб.), годы</w:t>
            </w:r>
          </w:p>
        </w:tc>
      </w:tr>
      <w:tr w:rsidR="0047795A" w:rsidRPr="0047795A" w:rsidTr="00F5265E">
        <w:tc>
          <w:tcPr>
            <w:tcW w:w="1775" w:type="dxa"/>
            <w:vMerge/>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rPr>
                <w:sz w:val="20"/>
                <w:szCs w:val="20"/>
              </w:rPr>
            </w:pPr>
          </w:p>
        </w:tc>
        <w:tc>
          <w:tcPr>
            <w:tcW w:w="2810" w:type="dxa"/>
            <w:vMerge/>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rPr>
                <w:sz w:val="20"/>
                <w:szCs w:val="20"/>
              </w:rPr>
            </w:pPr>
          </w:p>
        </w:tc>
        <w:tc>
          <w:tcPr>
            <w:tcW w:w="2663" w:type="dxa"/>
            <w:vMerge/>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rPr>
                <w:sz w:val="20"/>
                <w:szCs w:val="20"/>
              </w:rPr>
            </w:pPr>
          </w:p>
        </w:tc>
        <w:tc>
          <w:tcPr>
            <w:tcW w:w="118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2"/>
                <w:szCs w:val="22"/>
              </w:rPr>
            </w:pPr>
            <w:r w:rsidRPr="0047795A">
              <w:rPr>
                <w:rFonts w:eastAsia="Calibri"/>
                <w:kern w:val="1"/>
                <w:sz w:val="22"/>
                <w:szCs w:val="22"/>
              </w:rPr>
              <w:t>2014</w:t>
            </w:r>
          </w:p>
        </w:tc>
        <w:tc>
          <w:tcPr>
            <w:tcW w:w="118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2"/>
                <w:szCs w:val="22"/>
              </w:rPr>
            </w:pPr>
            <w:r w:rsidRPr="0047795A">
              <w:rPr>
                <w:rFonts w:eastAsia="Calibri"/>
                <w:kern w:val="1"/>
                <w:sz w:val="22"/>
                <w:szCs w:val="22"/>
              </w:rPr>
              <w:t>2015</w:t>
            </w:r>
          </w:p>
        </w:tc>
        <w:tc>
          <w:tcPr>
            <w:tcW w:w="118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2"/>
                <w:szCs w:val="22"/>
              </w:rPr>
            </w:pPr>
            <w:r w:rsidRPr="0047795A">
              <w:rPr>
                <w:rFonts w:eastAsia="Calibri"/>
                <w:kern w:val="1"/>
                <w:sz w:val="22"/>
                <w:szCs w:val="22"/>
              </w:rPr>
              <w:t>2016</w:t>
            </w:r>
          </w:p>
        </w:tc>
        <w:tc>
          <w:tcPr>
            <w:tcW w:w="118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2"/>
                <w:szCs w:val="22"/>
              </w:rPr>
            </w:pPr>
            <w:r w:rsidRPr="0047795A">
              <w:rPr>
                <w:rFonts w:eastAsia="Calibri"/>
                <w:kern w:val="1"/>
                <w:sz w:val="22"/>
                <w:szCs w:val="22"/>
              </w:rPr>
              <w:t>2017</w:t>
            </w:r>
          </w:p>
        </w:tc>
        <w:tc>
          <w:tcPr>
            <w:tcW w:w="118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2"/>
                <w:szCs w:val="22"/>
              </w:rPr>
            </w:pPr>
            <w:r w:rsidRPr="0047795A">
              <w:rPr>
                <w:rFonts w:eastAsia="Calibri"/>
                <w:kern w:val="1"/>
                <w:sz w:val="22"/>
                <w:szCs w:val="22"/>
              </w:rPr>
              <w:t>2018</w:t>
            </w:r>
          </w:p>
        </w:tc>
        <w:tc>
          <w:tcPr>
            <w:tcW w:w="118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2"/>
                <w:szCs w:val="22"/>
              </w:rPr>
            </w:pPr>
            <w:r w:rsidRPr="0047795A">
              <w:rPr>
                <w:rFonts w:eastAsia="Calibri"/>
                <w:kern w:val="1"/>
                <w:sz w:val="22"/>
                <w:szCs w:val="22"/>
              </w:rPr>
              <w:t>2019</w:t>
            </w:r>
          </w:p>
        </w:tc>
        <w:tc>
          <w:tcPr>
            <w:tcW w:w="957" w:type="dxa"/>
            <w:tcBorders>
              <w:top w:val="single" w:sz="4" w:space="0" w:color="000000"/>
              <w:left w:val="single" w:sz="4" w:space="0" w:color="000000"/>
              <w:bottom w:val="single" w:sz="4" w:space="0" w:color="000000"/>
              <w:right w:val="single" w:sz="4" w:space="0" w:color="000000"/>
            </w:tcBorders>
            <w:shd w:val="clear" w:color="auto" w:fill="auto"/>
          </w:tcPr>
          <w:p w:rsidR="0047795A" w:rsidRPr="0047795A" w:rsidRDefault="0047795A" w:rsidP="0047795A">
            <w:pPr>
              <w:autoSpaceDE w:val="0"/>
              <w:autoSpaceDN w:val="0"/>
              <w:adjustRightInd w:val="0"/>
              <w:jc w:val="center"/>
              <w:rPr>
                <w:rFonts w:eastAsia="Calibri"/>
                <w:sz w:val="20"/>
                <w:szCs w:val="20"/>
              </w:rPr>
            </w:pPr>
            <w:r w:rsidRPr="0047795A">
              <w:rPr>
                <w:rFonts w:eastAsia="Calibri"/>
                <w:kern w:val="1"/>
                <w:sz w:val="22"/>
                <w:szCs w:val="22"/>
              </w:rPr>
              <w:t>2020</w:t>
            </w:r>
          </w:p>
        </w:tc>
      </w:tr>
    </w:tbl>
    <w:p w:rsidR="0047795A" w:rsidRPr="0047795A" w:rsidRDefault="0047795A" w:rsidP="0047795A">
      <w:pPr>
        <w:widowControl w:val="0"/>
        <w:autoSpaceDE w:val="0"/>
        <w:autoSpaceDN w:val="0"/>
        <w:adjustRightInd w:val="0"/>
        <w:rPr>
          <w:sz w:val="2"/>
          <w:szCs w:val="2"/>
        </w:rPr>
      </w:pPr>
    </w:p>
    <w:tbl>
      <w:tblPr>
        <w:tblW w:w="21696" w:type="dxa"/>
        <w:tblInd w:w="57" w:type="dxa"/>
        <w:tblLayout w:type="fixed"/>
        <w:tblCellMar>
          <w:left w:w="57" w:type="dxa"/>
          <w:right w:w="57" w:type="dxa"/>
        </w:tblCellMar>
        <w:tblLook w:val="0000" w:firstRow="0" w:lastRow="0" w:firstColumn="0" w:lastColumn="0" w:noHBand="0" w:noVBand="0"/>
      </w:tblPr>
      <w:tblGrid>
        <w:gridCol w:w="1775"/>
        <w:gridCol w:w="2810"/>
        <w:gridCol w:w="2663"/>
        <w:gridCol w:w="1184"/>
        <w:gridCol w:w="1184"/>
        <w:gridCol w:w="1184"/>
        <w:gridCol w:w="1184"/>
        <w:gridCol w:w="1184"/>
        <w:gridCol w:w="1184"/>
        <w:gridCol w:w="957"/>
        <w:gridCol w:w="1491"/>
        <w:gridCol w:w="1224"/>
        <w:gridCol w:w="1224"/>
        <w:gridCol w:w="1224"/>
        <w:gridCol w:w="1224"/>
      </w:tblGrid>
      <w:tr w:rsidR="0047795A" w:rsidRPr="0047795A" w:rsidTr="00F5265E">
        <w:trPr>
          <w:gridAfter w:val="5"/>
          <w:wAfter w:w="6387" w:type="dxa"/>
          <w:tblHeader/>
        </w:trPr>
        <w:tc>
          <w:tcPr>
            <w:tcW w:w="1775"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2"/>
                <w:szCs w:val="22"/>
              </w:rPr>
            </w:pPr>
            <w:r w:rsidRPr="0047795A">
              <w:rPr>
                <w:rFonts w:eastAsia="Calibri"/>
                <w:kern w:val="1"/>
                <w:sz w:val="22"/>
                <w:szCs w:val="22"/>
              </w:rPr>
              <w:t>1</w:t>
            </w:r>
          </w:p>
        </w:tc>
        <w:tc>
          <w:tcPr>
            <w:tcW w:w="2810"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2"/>
                <w:szCs w:val="22"/>
              </w:rPr>
            </w:pPr>
            <w:r w:rsidRPr="0047795A">
              <w:rPr>
                <w:rFonts w:eastAsia="Calibri"/>
                <w:kern w:val="1"/>
                <w:sz w:val="22"/>
                <w:szCs w:val="22"/>
              </w:rPr>
              <w:t>2</w:t>
            </w:r>
          </w:p>
        </w:tc>
        <w:tc>
          <w:tcPr>
            <w:tcW w:w="2663"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2"/>
                <w:szCs w:val="22"/>
              </w:rPr>
            </w:pPr>
            <w:r w:rsidRPr="0047795A">
              <w:rPr>
                <w:rFonts w:eastAsia="Calibri"/>
                <w:kern w:val="1"/>
                <w:sz w:val="22"/>
                <w:szCs w:val="22"/>
              </w:rPr>
              <w:t>3</w:t>
            </w:r>
          </w:p>
        </w:tc>
        <w:tc>
          <w:tcPr>
            <w:tcW w:w="118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2"/>
                <w:szCs w:val="22"/>
              </w:rPr>
            </w:pPr>
            <w:r w:rsidRPr="0047795A">
              <w:rPr>
                <w:rFonts w:eastAsia="Calibri"/>
                <w:kern w:val="1"/>
                <w:sz w:val="22"/>
                <w:szCs w:val="22"/>
              </w:rPr>
              <w:t>4</w:t>
            </w:r>
          </w:p>
        </w:tc>
        <w:tc>
          <w:tcPr>
            <w:tcW w:w="118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2"/>
                <w:szCs w:val="22"/>
              </w:rPr>
            </w:pPr>
            <w:r w:rsidRPr="0047795A">
              <w:rPr>
                <w:rFonts w:eastAsia="Calibri"/>
                <w:kern w:val="1"/>
                <w:sz w:val="22"/>
                <w:szCs w:val="22"/>
              </w:rPr>
              <w:t>5</w:t>
            </w:r>
          </w:p>
        </w:tc>
        <w:tc>
          <w:tcPr>
            <w:tcW w:w="118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2"/>
                <w:szCs w:val="22"/>
              </w:rPr>
            </w:pPr>
            <w:r w:rsidRPr="0047795A">
              <w:rPr>
                <w:rFonts w:eastAsia="Calibri"/>
                <w:kern w:val="1"/>
                <w:sz w:val="22"/>
                <w:szCs w:val="22"/>
              </w:rPr>
              <w:t>6</w:t>
            </w:r>
          </w:p>
        </w:tc>
        <w:tc>
          <w:tcPr>
            <w:tcW w:w="118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2"/>
                <w:szCs w:val="22"/>
              </w:rPr>
            </w:pPr>
            <w:r w:rsidRPr="0047795A">
              <w:rPr>
                <w:rFonts w:eastAsia="Calibri"/>
                <w:kern w:val="1"/>
                <w:sz w:val="22"/>
                <w:szCs w:val="22"/>
              </w:rPr>
              <w:t>7</w:t>
            </w:r>
          </w:p>
        </w:tc>
        <w:tc>
          <w:tcPr>
            <w:tcW w:w="118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2"/>
                <w:szCs w:val="22"/>
              </w:rPr>
            </w:pPr>
            <w:r w:rsidRPr="0047795A">
              <w:rPr>
                <w:rFonts w:eastAsia="Calibri"/>
                <w:kern w:val="1"/>
                <w:sz w:val="22"/>
                <w:szCs w:val="22"/>
              </w:rPr>
              <w:t>8</w:t>
            </w:r>
          </w:p>
        </w:tc>
        <w:tc>
          <w:tcPr>
            <w:tcW w:w="118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2"/>
                <w:szCs w:val="22"/>
              </w:rPr>
            </w:pPr>
            <w:r w:rsidRPr="0047795A">
              <w:rPr>
                <w:rFonts w:eastAsia="Calibri"/>
                <w:kern w:val="1"/>
                <w:sz w:val="22"/>
                <w:szCs w:val="22"/>
              </w:rPr>
              <w:t>9</w:t>
            </w:r>
          </w:p>
        </w:tc>
        <w:tc>
          <w:tcPr>
            <w:tcW w:w="957" w:type="dxa"/>
            <w:tcBorders>
              <w:top w:val="single" w:sz="4" w:space="0" w:color="000000"/>
              <w:left w:val="single" w:sz="4" w:space="0" w:color="000000"/>
              <w:bottom w:val="single" w:sz="4" w:space="0" w:color="000000"/>
              <w:right w:val="single" w:sz="4" w:space="0" w:color="000000"/>
            </w:tcBorders>
            <w:shd w:val="clear" w:color="auto" w:fill="auto"/>
          </w:tcPr>
          <w:p w:rsidR="0047795A" w:rsidRPr="0047795A" w:rsidRDefault="0047795A" w:rsidP="0047795A">
            <w:pPr>
              <w:autoSpaceDE w:val="0"/>
              <w:autoSpaceDN w:val="0"/>
              <w:adjustRightInd w:val="0"/>
              <w:jc w:val="center"/>
              <w:rPr>
                <w:rFonts w:eastAsia="Calibri"/>
                <w:sz w:val="20"/>
                <w:szCs w:val="20"/>
              </w:rPr>
            </w:pPr>
            <w:r w:rsidRPr="0047795A">
              <w:rPr>
                <w:rFonts w:eastAsia="Calibri"/>
                <w:kern w:val="1"/>
                <w:sz w:val="22"/>
                <w:szCs w:val="22"/>
              </w:rPr>
              <w:t>10</w:t>
            </w:r>
          </w:p>
        </w:tc>
      </w:tr>
      <w:tr w:rsidR="0047795A" w:rsidRPr="0047795A" w:rsidTr="00F5265E">
        <w:trPr>
          <w:gridAfter w:val="5"/>
          <w:wAfter w:w="6387" w:type="dxa"/>
        </w:trPr>
        <w:tc>
          <w:tcPr>
            <w:tcW w:w="1775" w:type="dxa"/>
            <w:vMerge w:val="restart"/>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rPr>
                <w:rFonts w:eastAsia="Calibri"/>
                <w:kern w:val="1"/>
                <w:sz w:val="22"/>
                <w:szCs w:val="22"/>
              </w:rPr>
            </w:pPr>
            <w:r w:rsidRPr="0047795A">
              <w:rPr>
                <w:rFonts w:eastAsia="Calibri"/>
                <w:kern w:val="1"/>
                <w:sz w:val="22"/>
                <w:szCs w:val="22"/>
              </w:rPr>
              <w:t>Муниципальная</w:t>
            </w:r>
            <w:r w:rsidRPr="0047795A">
              <w:rPr>
                <w:rFonts w:eastAsia="Calibri"/>
                <w:kern w:val="1"/>
                <w:sz w:val="22"/>
                <w:szCs w:val="22"/>
              </w:rPr>
              <w:br/>
              <w:t>программа</w:t>
            </w:r>
          </w:p>
        </w:tc>
        <w:tc>
          <w:tcPr>
            <w:tcW w:w="2810" w:type="dxa"/>
            <w:vMerge w:val="restart"/>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both"/>
              <w:rPr>
                <w:rFonts w:eastAsia="Calibri"/>
                <w:kern w:val="1"/>
                <w:sz w:val="22"/>
                <w:szCs w:val="22"/>
              </w:rPr>
            </w:pPr>
            <w:r w:rsidRPr="0047795A">
              <w:rPr>
                <w:rFonts w:eastAsia="Calibri"/>
                <w:kern w:val="1"/>
                <w:sz w:val="22"/>
                <w:szCs w:val="22"/>
              </w:rPr>
              <w:t xml:space="preserve">Муниципальная программа «Молодежь Милютинского района» </w:t>
            </w:r>
          </w:p>
        </w:tc>
        <w:tc>
          <w:tcPr>
            <w:tcW w:w="2663"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rPr>
                <w:rFonts w:eastAsia="Calibri"/>
                <w:kern w:val="1"/>
                <w:sz w:val="22"/>
                <w:szCs w:val="22"/>
              </w:rPr>
            </w:pPr>
            <w:r w:rsidRPr="0047795A">
              <w:rPr>
                <w:rFonts w:eastAsia="Calibri"/>
                <w:kern w:val="1"/>
                <w:sz w:val="22"/>
                <w:szCs w:val="22"/>
              </w:rPr>
              <w:t>всего  632,6</w:t>
            </w:r>
          </w:p>
        </w:tc>
        <w:tc>
          <w:tcPr>
            <w:tcW w:w="118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2"/>
                <w:szCs w:val="22"/>
              </w:rPr>
            </w:pPr>
            <w:r w:rsidRPr="0047795A">
              <w:rPr>
                <w:rFonts w:eastAsia="Calibri"/>
                <w:kern w:val="1"/>
                <w:sz w:val="22"/>
                <w:szCs w:val="22"/>
              </w:rPr>
              <w:t>98,5</w:t>
            </w:r>
          </w:p>
        </w:tc>
        <w:tc>
          <w:tcPr>
            <w:tcW w:w="118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2"/>
                <w:szCs w:val="22"/>
              </w:rPr>
            </w:pPr>
            <w:r w:rsidRPr="0047795A">
              <w:rPr>
                <w:rFonts w:eastAsia="Calibri"/>
                <w:kern w:val="1"/>
                <w:sz w:val="22"/>
                <w:szCs w:val="22"/>
              </w:rPr>
              <w:t>89,6</w:t>
            </w:r>
          </w:p>
        </w:tc>
        <w:tc>
          <w:tcPr>
            <w:tcW w:w="118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jc w:val="center"/>
              <w:rPr>
                <w:sz w:val="22"/>
                <w:szCs w:val="22"/>
              </w:rPr>
            </w:pPr>
            <w:r w:rsidRPr="0047795A">
              <w:rPr>
                <w:sz w:val="22"/>
                <w:szCs w:val="22"/>
              </w:rPr>
              <w:t>94,9</w:t>
            </w:r>
          </w:p>
        </w:tc>
        <w:tc>
          <w:tcPr>
            <w:tcW w:w="118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jc w:val="center"/>
              <w:rPr>
                <w:sz w:val="22"/>
                <w:szCs w:val="22"/>
              </w:rPr>
            </w:pPr>
            <w:r w:rsidRPr="0047795A">
              <w:rPr>
                <w:sz w:val="22"/>
                <w:szCs w:val="22"/>
              </w:rPr>
              <w:t>84,1</w:t>
            </w:r>
          </w:p>
        </w:tc>
        <w:tc>
          <w:tcPr>
            <w:tcW w:w="118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jc w:val="center"/>
              <w:rPr>
                <w:sz w:val="22"/>
                <w:szCs w:val="22"/>
              </w:rPr>
            </w:pPr>
            <w:r w:rsidRPr="0047795A">
              <w:rPr>
                <w:sz w:val="22"/>
                <w:szCs w:val="22"/>
              </w:rPr>
              <w:t>88,5</w:t>
            </w:r>
          </w:p>
        </w:tc>
        <w:tc>
          <w:tcPr>
            <w:tcW w:w="118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jc w:val="center"/>
              <w:rPr>
                <w:sz w:val="22"/>
                <w:szCs w:val="22"/>
              </w:rPr>
            </w:pPr>
            <w:r w:rsidRPr="0047795A">
              <w:rPr>
                <w:sz w:val="22"/>
                <w:szCs w:val="22"/>
              </w:rPr>
              <w:t>88,5</w:t>
            </w:r>
          </w:p>
        </w:tc>
        <w:tc>
          <w:tcPr>
            <w:tcW w:w="957" w:type="dxa"/>
            <w:tcBorders>
              <w:top w:val="single" w:sz="4" w:space="0" w:color="000000"/>
              <w:left w:val="single" w:sz="4" w:space="0" w:color="000000"/>
              <w:bottom w:val="single" w:sz="4" w:space="0" w:color="000000"/>
              <w:right w:val="single" w:sz="4" w:space="0" w:color="000000"/>
            </w:tcBorders>
            <w:shd w:val="clear" w:color="auto" w:fill="auto"/>
          </w:tcPr>
          <w:p w:rsidR="0047795A" w:rsidRPr="0047795A" w:rsidRDefault="0047795A" w:rsidP="0047795A">
            <w:pPr>
              <w:widowControl w:val="0"/>
              <w:autoSpaceDE w:val="0"/>
              <w:autoSpaceDN w:val="0"/>
              <w:adjustRightInd w:val="0"/>
              <w:jc w:val="center"/>
              <w:rPr>
                <w:sz w:val="22"/>
                <w:szCs w:val="22"/>
              </w:rPr>
            </w:pPr>
            <w:r w:rsidRPr="0047795A">
              <w:rPr>
                <w:sz w:val="22"/>
                <w:szCs w:val="22"/>
              </w:rPr>
              <w:t>88,5</w:t>
            </w:r>
          </w:p>
        </w:tc>
      </w:tr>
      <w:tr w:rsidR="0047795A" w:rsidRPr="0047795A" w:rsidTr="00F5265E">
        <w:trPr>
          <w:gridAfter w:val="5"/>
          <w:wAfter w:w="6387" w:type="dxa"/>
        </w:trPr>
        <w:tc>
          <w:tcPr>
            <w:tcW w:w="1775" w:type="dxa"/>
            <w:vMerge/>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rPr>
                <w:sz w:val="20"/>
                <w:szCs w:val="20"/>
              </w:rPr>
            </w:pPr>
          </w:p>
        </w:tc>
        <w:tc>
          <w:tcPr>
            <w:tcW w:w="2810" w:type="dxa"/>
            <w:vMerge/>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jc w:val="both"/>
              <w:rPr>
                <w:sz w:val="20"/>
                <w:szCs w:val="20"/>
              </w:rPr>
            </w:pPr>
          </w:p>
        </w:tc>
        <w:tc>
          <w:tcPr>
            <w:tcW w:w="2663"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rPr>
                <w:rFonts w:eastAsia="Calibri"/>
                <w:kern w:val="1"/>
                <w:sz w:val="22"/>
                <w:szCs w:val="22"/>
              </w:rPr>
            </w:pPr>
            <w:r w:rsidRPr="0047795A">
              <w:rPr>
                <w:rFonts w:eastAsia="Calibri"/>
                <w:kern w:val="1"/>
                <w:sz w:val="22"/>
                <w:szCs w:val="22"/>
              </w:rPr>
              <w:t>областной бюджет 252,9</w:t>
            </w:r>
          </w:p>
        </w:tc>
        <w:tc>
          <w:tcPr>
            <w:tcW w:w="118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2"/>
                <w:szCs w:val="22"/>
              </w:rPr>
            </w:pPr>
            <w:r w:rsidRPr="0047795A">
              <w:rPr>
                <w:rFonts w:eastAsia="Calibri"/>
                <w:kern w:val="1"/>
                <w:sz w:val="22"/>
                <w:szCs w:val="22"/>
              </w:rPr>
              <w:t>59,5</w:t>
            </w:r>
          </w:p>
        </w:tc>
        <w:tc>
          <w:tcPr>
            <w:tcW w:w="118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jc w:val="center"/>
              <w:rPr>
                <w:kern w:val="1"/>
                <w:sz w:val="22"/>
                <w:szCs w:val="22"/>
              </w:rPr>
            </w:pPr>
            <w:r w:rsidRPr="0047795A">
              <w:rPr>
                <w:kern w:val="1"/>
                <w:sz w:val="22"/>
                <w:szCs w:val="22"/>
              </w:rPr>
              <w:t>40,6</w:t>
            </w:r>
          </w:p>
        </w:tc>
        <w:tc>
          <w:tcPr>
            <w:tcW w:w="118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jc w:val="center"/>
              <w:rPr>
                <w:kern w:val="1"/>
                <w:sz w:val="22"/>
                <w:szCs w:val="22"/>
              </w:rPr>
            </w:pPr>
            <w:r w:rsidRPr="0047795A">
              <w:rPr>
                <w:kern w:val="1"/>
                <w:sz w:val="22"/>
                <w:szCs w:val="22"/>
              </w:rPr>
              <w:t>31,4</w:t>
            </w:r>
          </w:p>
        </w:tc>
        <w:tc>
          <w:tcPr>
            <w:tcW w:w="118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jc w:val="center"/>
              <w:rPr>
                <w:kern w:val="1"/>
                <w:sz w:val="22"/>
                <w:szCs w:val="22"/>
              </w:rPr>
            </w:pPr>
            <w:r w:rsidRPr="0047795A">
              <w:rPr>
                <w:kern w:val="1"/>
                <w:sz w:val="22"/>
                <w:szCs w:val="22"/>
              </w:rPr>
              <w:t>34,1</w:t>
            </w:r>
          </w:p>
        </w:tc>
        <w:tc>
          <w:tcPr>
            <w:tcW w:w="118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jc w:val="center"/>
              <w:rPr>
                <w:kern w:val="1"/>
                <w:sz w:val="22"/>
                <w:szCs w:val="22"/>
              </w:rPr>
            </w:pPr>
            <w:r w:rsidRPr="0047795A">
              <w:rPr>
                <w:kern w:val="1"/>
                <w:sz w:val="22"/>
                <w:szCs w:val="22"/>
              </w:rPr>
              <w:t>29,1</w:t>
            </w:r>
          </w:p>
        </w:tc>
        <w:tc>
          <w:tcPr>
            <w:tcW w:w="118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jc w:val="center"/>
              <w:rPr>
                <w:kern w:val="1"/>
                <w:sz w:val="22"/>
                <w:szCs w:val="22"/>
              </w:rPr>
            </w:pPr>
            <w:r w:rsidRPr="0047795A">
              <w:rPr>
                <w:kern w:val="1"/>
                <w:sz w:val="22"/>
                <w:szCs w:val="22"/>
              </w:rPr>
              <w:t>29,1</w:t>
            </w:r>
          </w:p>
        </w:tc>
        <w:tc>
          <w:tcPr>
            <w:tcW w:w="957" w:type="dxa"/>
            <w:tcBorders>
              <w:top w:val="single" w:sz="4" w:space="0" w:color="000000"/>
              <w:left w:val="single" w:sz="4" w:space="0" w:color="000000"/>
              <w:bottom w:val="single" w:sz="4" w:space="0" w:color="000000"/>
              <w:right w:val="single" w:sz="4" w:space="0" w:color="000000"/>
            </w:tcBorders>
            <w:shd w:val="clear" w:color="auto" w:fill="auto"/>
          </w:tcPr>
          <w:p w:rsidR="0047795A" w:rsidRPr="0047795A" w:rsidRDefault="0047795A" w:rsidP="0047795A">
            <w:pPr>
              <w:widowControl w:val="0"/>
              <w:autoSpaceDE w:val="0"/>
              <w:autoSpaceDN w:val="0"/>
              <w:adjustRightInd w:val="0"/>
              <w:jc w:val="center"/>
              <w:rPr>
                <w:sz w:val="22"/>
                <w:szCs w:val="22"/>
              </w:rPr>
            </w:pPr>
            <w:r w:rsidRPr="0047795A">
              <w:rPr>
                <w:sz w:val="22"/>
                <w:szCs w:val="22"/>
              </w:rPr>
              <w:t>29,1</w:t>
            </w:r>
          </w:p>
        </w:tc>
      </w:tr>
      <w:tr w:rsidR="0047795A" w:rsidRPr="0047795A" w:rsidTr="00F5265E">
        <w:trPr>
          <w:gridAfter w:val="4"/>
          <w:wAfter w:w="4896" w:type="dxa"/>
        </w:trPr>
        <w:tc>
          <w:tcPr>
            <w:tcW w:w="1775" w:type="dxa"/>
            <w:vMerge/>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rPr>
                <w:sz w:val="20"/>
                <w:szCs w:val="20"/>
              </w:rPr>
            </w:pPr>
          </w:p>
        </w:tc>
        <w:tc>
          <w:tcPr>
            <w:tcW w:w="2810" w:type="dxa"/>
            <w:vMerge/>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jc w:val="both"/>
              <w:rPr>
                <w:sz w:val="20"/>
                <w:szCs w:val="20"/>
              </w:rPr>
            </w:pPr>
          </w:p>
        </w:tc>
        <w:tc>
          <w:tcPr>
            <w:tcW w:w="2663"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rPr>
                <w:rFonts w:eastAsia="Calibri"/>
                <w:kern w:val="1"/>
                <w:sz w:val="22"/>
                <w:szCs w:val="22"/>
              </w:rPr>
            </w:pPr>
            <w:r w:rsidRPr="0047795A">
              <w:rPr>
                <w:rFonts w:eastAsia="Calibri"/>
                <w:kern w:val="1"/>
                <w:sz w:val="22"/>
                <w:szCs w:val="22"/>
              </w:rPr>
              <w:t>местный бюджет 379,7</w:t>
            </w:r>
          </w:p>
        </w:tc>
        <w:tc>
          <w:tcPr>
            <w:tcW w:w="118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2"/>
                <w:szCs w:val="22"/>
              </w:rPr>
            </w:pPr>
            <w:r w:rsidRPr="0047795A">
              <w:rPr>
                <w:rFonts w:eastAsia="Calibri"/>
                <w:kern w:val="1"/>
                <w:sz w:val="22"/>
                <w:szCs w:val="22"/>
              </w:rPr>
              <w:t>39,0</w:t>
            </w:r>
          </w:p>
        </w:tc>
        <w:tc>
          <w:tcPr>
            <w:tcW w:w="118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2"/>
                <w:szCs w:val="22"/>
              </w:rPr>
            </w:pPr>
            <w:r w:rsidRPr="0047795A">
              <w:rPr>
                <w:rFonts w:eastAsia="Calibri"/>
                <w:kern w:val="1"/>
                <w:sz w:val="22"/>
                <w:szCs w:val="22"/>
              </w:rPr>
              <w:t>49,0</w:t>
            </w:r>
          </w:p>
        </w:tc>
        <w:tc>
          <w:tcPr>
            <w:tcW w:w="118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jc w:val="center"/>
              <w:rPr>
                <w:sz w:val="22"/>
                <w:szCs w:val="22"/>
              </w:rPr>
            </w:pPr>
            <w:r w:rsidRPr="0047795A">
              <w:rPr>
                <w:sz w:val="22"/>
                <w:szCs w:val="22"/>
              </w:rPr>
              <w:t>63,5</w:t>
            </w:r>
          </w:p>
        </w:tc>
        <w:tc>
          <w:tcPr>
            <w:tcW w:w="118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jc w:val="center"/>
              <w:rPr>
                <w:sz w:val="22"/>
                <w:szCs w:val="22"/>
              </w:rPr>
            </w:pPr>
            <w:r w:rsidRPr="0047795A">
              <w:rPr>
                <w:sz w:val="22"/>
                <w:szCs w:val="22"/>
              </w:rPr>
              <w:t>50,0</w:t>
            </w:r>
          </w:p>
        </w:tc>
        <w:tc>
          <w:tcPr>
            <w:tcW w:w="118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jc w:val="center"/>
              <w:rPr>
                <w:sz w:val="22"/>
                <w:szCs w:val="22"/>
              </w:rPr>
            </w:pPr>
            <w:r w:rsidRPr="0047795A">
              <w:rPr>
                <w:sz w:val="22"/>
                <w:szCs w:val="22"/>
              </w:rPr>
              <w:t>59,4</w:t>
            </w:r>
          </w:p>
        </w:tc>
        <w:tc>
          <w:tcPr>
            <w:tcW w:w="118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jc w:val="center"/>
              <w:rPr>
                <w:sz w:val="22"/>
                <w:szCs w:val="22"/>
              </w:rPr>
            </w:pPr>
            <w:r w:rsidRPr="0047795A">
              <w:rPr>
                <w:sz w:val="22"/>
                <w:szCs w:val="22"/>
              </w:rPr>
              <w:t>59,4</w:t>
            </w:r>
          </w:p>
        </w:tc>
        <w:tc>
          <w:tcPr>
            <w:tcW w:w="957" w:type="dxa"/>
            <w:tcBorders>
              <w:top w:val="single" w:sz="4" w:space="0" w:color="000000"/>
              <w:left w:val="single" w:sz="4" w:space="0" w:color="000000"/>
              <w:bottom w:val="single" w:sz="4" w:space="0" w:color="000000"/>
              <w:right w:val="single" w:sz="4" w:space="0" w:color="000000"/>
            </w:tcBorders>
            <w:shd w:val="clear" w:color="auto" w:fill="auto"/>
          </w:tcPr>
          <w:p w:rsidR="0047795A" w:rsidRPr="0047795A" w:rsidRDefault="0047795A" w:rsidP="0047795A">
            <w:pPr>
              <w:widowControl w:val="0"/>
              <w:autoSpaceDE w:val="0"/>
              <w:autoSpaceDN w:val="0"/>
              <w:adjustRightInd w:val="0"/>
              <w:jc w:val="center"/>
              <w:rPr>
                <w:sz w:val="22"/>
                <w:szCs w:val="22"/>
              </w:rPr>
            </w:pPr>
            <w:r w:rsidRPr="0047795A">
              <w:rPr>
                <w:sz w:val="22"/>
                <w:szCs w:val="22"/>
              </w:rPr>
              <w:t>59,4</w:t>
            </w:r>
          </w:p>
        </w:tc>
        <w:tc>
          <w:tcPr>
            <w:tcW w:w="1491" w:type="dxa"/>
          </w:tcPr>
          <w:p w:rsidR="0047795A" w:rsidRPr="0047795A" w:rsidRDefault="0047795A" w:rsidP="0047795A">
            <w:pPr>
              <w:widowControl w:val="0"/>
              <w:autoSpaceDE w:val="0"/>
              <w:autoSpaceDN w:val="0"/>
              <w:adjustRightInd w:val="0"/>
              <w:jc w:val="center"/>
              <w:rPr>
                <w:sz w:val="20"/>
                <w:szCs w:val="20"/>
              </w:rPr>
            </w:pPr>
            <w:r w:rsidRPr="0047795A">
              <w:rPr>
                <w:kern w:val="1"/>
                <w:sz w:val="22"/>
                <w:szCs w:val="22"/>
              </w:rPr>
              <w:t>–</w:t>
            </w:r>
          </w:p>
        </w:tc>
      </w:tr>
      <w:tr w:rsidR="0047795A" w:rsidRPr="0047795A" w:rsidTr="00F5265E">
        <w:trPr>
          <w:gridAfter w:val="4"/>
          <w:wAfter w:w="4896" w:type="dxa"/>
        </w:trPr>
        <w:tc>
          <w:tcPr>
            <w:tcW w:w="1775" w:type="dxa"/>
            <w:vMerge/>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rPr>
                <w:sz w:val="20"/>
                <w:szCs w:val="20"/>
              </w:rPr>
            </w:pPr>
          </w:p>
        </w:tc>
        <w:tc>
          <w:tcPr>
            <w:tcW w:w="2810" w:type="dxa"/>
            <w:vMerge/>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jc w:val="both"/>
              <w:rPr>
                <w:sz w:val="20"/>
                <w:szCs w:val="20"/>
              </w:rPr>
            </w:pPr>
          </w:p>
        </w:tc>
        <w:tc>
          <w:tcPr>
            <w:tcW w:w="2663"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rPr>
                <w:rFonts w:eastAsia="Calibri"/>
                <w:kern w:val="1"/>
                <w:sz w:val="22"/>
                <w:szCs w:val="22"/>
              </w:rPr>
            </w:pPr>
            <w:r w:rsidRPr="0047795A">
              <w:rPr>
                <w:rFonts w:eastAsia="Calibri"/>
                <w:kern w:val="1"/>
                <w:sz w:val="22"/>
                <w:szCs w:val="22"/>
              </w:rPr>
              <w:t>внебюджетные источники</w:t>
            </w:r>
          </w:p>
        </w:tc>
        <w:tc>
          <w:tcPr>
            <w:tcW w:w="118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jc w:val="center"/>
              <w:rPr>
                <w:kern w:val="1"/>
                <w:sz w:val="22"/>
                <w:szCs w:val="22"/>
              </w:rPr>
            </w:pPr>
            <w:r w:rsidRPr="0047795A">
              <w:rPr>
                <w:kern w:val="1"/>
                <w:sz w:val="22"/>
                <w:szCs w:val="22"/>
              </w:rPr>
              <w:t>–</w:t>
            </w:r>
          </w:p>
        </w:tc>
        <w:tc>
          <w:tcPr>
            <w:tcW w:w="118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jc w:val="center"/>
              <w:rPr>
                <w:sz w:val="22"/>
                <w:szCs w:val="22"/>
              </w:rPr>
            </w:pPr>
            <w:r w:rsidRPr="0047795A">
              <w:rPr>
                <w:kern w:val="1"/>
                <w:sz w:val="22"/>
                <w:szCs w:val="22"/>
              </w:rPr>
              <w:t>–</w:t>
            </w:r>
          </w:p>
        </w:tc>
        <w:tc>
          <w:tcPr>
            <w:tcW w:w="118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jc w:val="center"/>
              <w:rPr>
                <w:kern w:val="1"/>
                <w:sz w:val="22"/>
                <w:szCs w:val="22"/>
              </w:rPr>
            </w:pPr>
            <w:r w:rsidRPr="0047795A">
              <w:rPr>
                <w:kern w:val="1"/>
                <w:sz w:val="22"/>
                <w:szCs w:val="22"/>
              </w:rPr>
              <w:t>–</w:t>
            </w:r>
          </w:p>
        </w:tc>
        <w:tc>
          <w:tcPr>
            <w:tcW w:w="118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jc w:val="center"/>
              <w:rPr>
                <w:sz w:val="22"/>
                <w:szCs w:val="22"/>
              </w:rPr>
            </w:pPr>
            <w:r w:rsidRPr="0047795A">
              <w:rPr>
                <w:kern w:val="1"/>
                <w:sz w:val="22"/>
                <w:szCs w:val="22"/>
              </w:rPr>
              <w:t>–</w:t>
            </w:r>
          </w:p>
        </w:tc>
        <w:tc>
          <w:tcPr>
            <w:tcW w:w="118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jc w:val="center"/>
              <w:rPr>
                <w:kern w:val="1"/>
                <w:sz w:val="22"/>
                <w:szCs w:val="22"/>
              </w:rPr>
            </w:pPr>
            <w:r w:rsidRPr="0047795A">
              <w:rPr>
                <w:kern w:val="1"/>
                <w:sz w:val="22"/>
                <w:szCs w:val="22"/>
              </w:rPr>
              <w:t>–</w:t>
            </w:r>
          </w:p>
        </w:tc>
        <w:tc>
          <w:tcPr>
            <w:tcW w:w="118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jc w:val="center"/>
              <w:rPr>
                <w:sz w:val="22"/>
                <w:szCs w:val="22"/>
              </w:rPr>
            </w:pPr>
            <w:r w:rsidRPr="0047795A">
              <w:rPr>
                <w:kern w:val="1"/>
                <w:sz w:val="22"/>
                <w:szCs w:val="22"/>
              </w:rPr>
              <w:t>–</w:t>
            </w:r>
          </w:p>
        </w:tc>
        <w:tc>
          <w:tcPr>
            <w:tcW w:w="957" w:type="dxa"/>
            <w:tcBorders>
              <w:top w:val="single" w:sz="4" w:space="0" w:color="000000"/>
              <w:left w:val="single" w:sz="4" w:space="0" w:color="000000"/>
              <w:bottom w:val="single" w:sz="4" w:space="0" w:color="000000"/>
              <w:right w:val="single" w:sz="4" w:space="0" w:color="000000"/>
            </w:tcBorders>
            <w:shd w:val="clear" w:color="auto" w:fill="auto"/>
          </w:tcPr>
          <w:p w:rsidR="0047795A" w:rsidRPr="0047795A" w:rsidRDefault="0047795A" w:rsidP="0047795A">
            <w:pPr>
              <w:widowControl w:val="0"/>
              <w:autoSpaceDE w:val="0"/>
              <w:autoSpaceDN w:val="0"/>
              <w:adjustRightInd w:val="0"/>
              <w:jc w:val="center"/>
              <w:rPr>
                <w:kern w:val="1"/>
                <w:sz w:val="22"/>
                <w:szCs w:val="22"/>
              </w:rPr>
            </w:pPr>
            <w:r w:rsidRPr="0047795A">
              <w:rPr>
                <w:kern w:val="1"/>
                <w:sz w:val="22"/>
                <w:szCs w:val="22"/>
              </w:rPr>
              <w:t>–</w:t>
            </w:r>
          </w:p>
        </w:tc>
        <w:tc>
          <w:tcPr>
            <w:tcW w:w="1491" w:type="dxa"/>
          </w:tcPr>
          <w:p w:rsidR="0047795A" w:rsidRPr="0047795A" w:rsidRDefault="0047795A" w:rsidP="0047795A">
            <w:pPr>
              <w:widowControl w:val="0"/>
              <w:autoSpaceDE w:val="0"/>
              <w:autoSpaceDN w:val="0"/>
              <w:adjustRightInd w:val="0"/>
              <w:jc w:val="center"/>
              <w:rPr>
                <w:sz w:val="20"/>
                <w:szCs w:val="20"/>
              </w:rPr>
            </w:pPr>
            <w:r w:rsidRPr="0047795A">
              <w:rPr>
                <w:kern w:val="1"/>
                <w:sz w:val="22"/>
                <w:szCs w:val="22"/>
              </w:rPr>
              <w:t>–</w:t>
            </w:r>
          </w:p>
        </w:tc>
      </w:tr>
      <w:tr w:rsidR="0047795A" w:rsidRPr="0047795A" w:rsidTr="00F5265E">
        <w:trPr>
          <w:gridAfter w:val="5"/>
          <w:wAfter w:w="6387" w:type="dxa"/>
        </w:trPr>
        <w:tc>
          <w:tcPr>
            <w:tcW w:w="1775" w:type="dxa"/>
            <w:vMerge w:val="restart"/>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rPr>
                <w:kern w:val="1"/>
                <w:sz w:val="22"/>
                <w:szCs w:val="22"/>
              </w:rPr>
            </w:pPr>
            <w:r w:rsidRPr="0047795A">
              <w:rPr>
                <w:kern w:val="1"/>
                <w:sz w:val="22"/>
                <w:szCs w:val="22"/>
              </w:rPr>
              <w:t>Подпрограмма 1</w:t>
            </w:r>
          </w:p>
        </w:tc>
        <w:tc>
          <w:tcPr>
            <w:tcW w:w="2810" w:type="dxa"/>
            <w:vMerge w:val="restart"/>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jc w:val="both"/>
              <w:rPr>
                <w:sz w:val="20"/>
                <w:szCs w:val="20"/>
              </w:rPr>
            </w:pPr>
            <w:r w:rsidRPr="0047795A">
              <w:rPr>
                <w:kern w:val="1"/>
              </w:rPr>
              <w:t>«</w:t>
            </w:r>
            <w:r w:rsidRPr="0047795A">
              <w:rPr>
                <w:kern w:val="1"/>
                <w:sz w:val="22"/>
                <w:szCs w:val="22"/>
              </w:rPr>
              <w:t>Поддержка молодежных инициатив»</w:t>
            </w:r>
          </w:p>
        </w:tc>
        <w:tc>
          <w:tcPr>
            <w:tcW w:w="2663"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rPr>
                <w:rFonts w:eastAsia="Calibri"/>
                <w:kern w:val="1"/>
                <w:sz w:val="22"/>
                <w:szCs w:val="22"/>
              </w:rPr>
            </w:pPr>
            <w:r w:rsidRPr="0047795A">
              <w:rPr>
                <w:rFonts w:eastAsia="Calibri"/>
                <w:kern w:val="1"/>
                <w:sz w:val="22"/>
                <w:szCs w:val="22"/>
              </w:rPr>
              <w:t>всего 499,3</w:t>
            </w:r>
          </w:p>
        </w:tc>
        <w:tc>
          <w:tcPr>
            <w:tcW w:w="118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jc w:val="center"/>
              <w:rPr>
                <w:kern w:val="1"/>
                <w:sz w:val="22"/>
                <w:szCs w:val="22"/>
              </w:rPr>
            </w:pPr>
            <w:r w:rsidRPr="0047795A">
              <w:rPr>
                <w:kern w:val="1"/>
                <w:sz w:val="22"/>
                <w:szCs w:val="22"/>
              </w:rPr>
              <w:t>36,0</w:t>
            </w:r>
          </w:p>
        </w:tc>
        <w:tc>
          <w:tcPr>
            <w:tcW w:w="118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2"/>
                <w:szCs w:val="22"/>
              </w:rPr>
            </w:pPr>
            <w:r w:rsidRPr="0047795A">
              <w:rPr>
                <w:rFonts w:eastAsia="Calibri"/>
                <w:kern w:val="1"/>
                <w:sz w:val="22"/>
                <w:szCs w:val="22"/>
              </w:rPr>
              <w:t>89,6</w:t>
            </w:r>
          </w:p>
        </w:tc>
        <w:tc>
          <w:tcPr>
            <w:tcW w:w="118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jc w:val="center"/>
              <w:rPr>
                <w:sz w:val="22"/>
                <w:szCs w:val="22"/>
              </w:rPr>
            </w:pPr>
            <w:r w:rsidRPr="0047795A">
              <w:rPr>
                <w:sz w:val="22"/>
                <w:szCs w:val="22"/>
              </w:rPr>
              <w:t>84,9</w:t>
            </w:r>
          </w:p>
        </w:tc>
        <w:tc>
          <w:tcPr>
            <w:tcW w:w="118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jc w:val="center"/>
              <w:rPr>
                <w:sz w:val="22"/>
                <w:szCs w:val="22"/>
              </w:rPr>
            </w:pPr>
            <w:r w:rsidRPr="0047795A">
              <w:rPr>
                <w:sz w:val="22"/>
                <w:szCs w:val="22"/>
              </w:rPr>
              <w:t>68,9</w:t>
            </w:r>
          </w:p>
        </w:tc>
        <w:tc>
          <w:tcPr>
            <w:tcW w:w="118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jc w:val="center"/>
              <w:rPr>
                <w:sz w:val="22"/>
                <w:szCs w:val="22"/>
              </w:rPr>
            </w:pPr>
            <w:r w:rsidRPr="0047795A">
              <w:rPr>
                <w:sz w:val="22"/>
                <w:szCs w:val="22"/>
              </w:rPr>
              <w:t>73,3</w:t>
            </w:r>
          </w:p>
        </w:tc>
        <w:tc>
          <w:tcPr>
            <w:tcW w:w="118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jc w:val="center"/>
              <w:rPr>
                <w:sz w:val="22"/>
                <w:szCs w:val="22"/>
              </w:rPr>
            </w:pPr>
            <w:r w:rsidRPr="0047795A">
              <w:rPr>
                <w:sz w:val="22"/>
                <w:szCs w:val="22"/>
              </w:rPr>
              <w:t>73,3</w:t>
            </w:r>
          </w:p>
        </w:tc>
        <w:tc>
          <w:tcPr>
            <w:tcW w:w="957" w:type="dxa"/>
            <w:tcBorders>
              <w:top w:val="single" w:sz="4" w:space="0" w:color="000000"/>
              <w:left w:val="single" w:sz="4" w:space="0" w:color="000000"/>
              <w:bottom w:val="single" w:sz="4" w:space="0" w:color="000000"/>
              <w:right w:val="single" w:sz="4" w:space="0" w:color="000000"/>
            </w:tcBorders>
            <w:shd w:val="clear" w:color="auto" w:fill="auto"/>
          </w:tcPr>
          <w:p w:rsidR="0047795A" w:rsidRPr="0047795A" w:rsidRDefault="0047795A" w:rsidP="0047795A">
            <w:pPr>
              <w:widowControl w:val="0"/>
              <w:autoSpaceDE w:val="0"/>
              <w:autoSpaceDN w:val="0"/>
              <w:adjustRightInd w:val="0"/>
              <w:jc w:val="center"/>
              <w:rPr>
                <w:sz w:val="22"/>
                <w:szCs w:val="22"/>
              </w:rPr>
            </w:pPr>
            <w:r w:rsidRPr="0047795A">
              <w:rPr>
                <w:sz w:val="22"/>
                <w:szCs w:val="22"/>
              </w:rPr>
              <w:t>73,3</w:t>
            </w:r>
          </w:p>
        </w:tc>
      </w:tr>
      <w:tr w:rsidR="0047795A" w:rsidRPr="0047795A" w:rsidTr="00F5265E">
        <w:trPr>
          <w:gridAfter w:val="5"/>
          <w:wAfter w:w="6387" w:type="dxa"/>
        </w:trPr>
        <w:tc>
          <w:tcPr>
            <w:tcW w:w="1775" w:type="dxa"/>
            <w:vMerge/>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rPr>
                <w:sz w:val="20"/>
                <w:szCs w:val="20"/>
              </w:rPr>
            </w:pPr>
          </w:p>
        </w:tc>
        <w:tc>
          <w:tcPr>
            <w:tcW w:w="2810" w:type="dxa"/>
            <w:vMerge/>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jc w:val="both"/>
              <w:rPr>
                <w:sz w:val="20"/>
                <w:szCs w:val="20"/>
              </w:rPr>
            </w:pPr>
          </w:p>
        </w:tc>
        <w:tc>
          <w:tcPr>
            <w:tcW w:w="2663"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rPr>
                <w:rFonts w:eastAsia="Calibri"/>
                <w:kern w:val="1"/>
                <w:sz w:val="22"/>
                <w:szCs w:val="22"/>
              </w:rPr>
            </w:pPr>
            <w:r w:rsidRPr="0047795A">
              <w:rPr>
                <w:rFonts w:eastAsia="Calibri"/>
                <w:kern w:val="1"/>
                <w:sz w:val="22"/>
                <w:szCs w:val="22"/>
              </w:rPr>
              <w:t>областной бюджет  193,4</w:t>
            </w:r>
          </w:p>
        </w:tc>
        <w:tc>
          <w:tcPr>
            <w:tcW w:w="118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jc w:val="center"/>
              <w:rPr>
                <w:kern w:val="1"/>
                <w:sz w:val="22"/>
                <w:szCs w:val="22"/>
              </w:rPr>
            </w:pPr>
            <w:r w:rsidRPr="0047795A">
              <w:rPr>
                <w:kern w:val="1"/>
                <w:sz w:val="22"/>
                <w:szCs w:val="22"/>
              </w:rPr>
              <w:t>0,0</w:t>
            </w:r>
          </w:p>
        </w:tc>
        <w:tc>
          <w:tcPr>
            <w:tcW w:w="118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jc w:val="center"/>
              <w:rPr>
                <w:kern w:val="1"/>
                <w:sz w:val="22"/>
                <w:szCs w:val="22"/>
              </w:rPr>
            </w:pPr>
            <w:r w:rsidRPr="0047795A">
              <w:rPr>
                <w:kern w:val="1"/>
                <w:sz w:val="22"/>
                <w:szCs w:val="22"/>
              </w:rPr>
              <w:t>40,6</w:t>
            </w:r>
          </w:p>
        </w:tc>
        <w:tc>
          <w:tcPr>
            <w:tcW w:w="118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jc w:val="center"/>
              <w:rPr>
                <w:kern w:val="1"/>
                <w:sz w:val="22"/>
                <w:szCs w:val="22"/>
              </w:rPr>
            </w:pPr>
            <w:r w:rsidRPr="0047795A">
              <w:rPr>
                <w:kern w:val="1"/>
                <w:sz w:val="22"/>
                <w:szCs w:val="22"/>
              </w:rPr>
              <w:t>31,4</w:t>
            </w:r>
          </w:p>
        </w:tc>
        <w:tc>
          <w:tcPr>
            <w:tcW w:w="118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jc w:val="center"/>
              <w:rPr>
                <w:kern w:val="1"/>
                <w:sz w:val="22"/>
                <w:szCs w:val="22"/>
              </w:rPr>
            </w:pPr>
            <w:r w:rsidRPr="0047795A">
              <w:rPr>
                <w:kern w:val="1"/>
                <w:sz w:val="22"/>
                <w:szCs w:val="22"/>
              </w:rPr>
              <w:t>34,1</w:t>
            </w:r>
          </w:p>
        </w:tc>
        <w:tc>
          <w:tcPr>
            <w:tcW w:w="118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jc w:val="center"/>
              <w:rPr>
                <w:kern w:val="1"/>
                <w:sz w:val="22"/>
                <w:szCs w:val="22"/>
              </w:rPr>
            </w:pPr>
            <w:r w:rsidRPr="0047795A">
              <w:rPr>
                <w:kern w:val="1"/>
                <w:sz w:val="22"/>
                <w:szCs w:val="22"/>
              </w:rPr>
              <w:t>29,1</w:t>
            </w:r>
          </w:p>
        </w:tc>
        <w:tc>
          <w:tcPr>
            <w:tcW w:w="118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jc w:val="center"/>
              <w:rPr>
                <w:kern w:val="1"/>
                <w:sz w:val="22"/>
                <w:szCs w:val="22"/>
              </w:rPr>
            </w:pPr>
            <w:r w:rsidRPr="0047795A">
              <w:rPr>
                <w:kern w:val="1"/>
                <w:sz w:val="22"/>
                <w:szCs w:val="22"/>
              </w:rPr>
              <w:t>29,1</w:t>
            </w:r>
          </w:p>
        </w:tc>
        <w:tc>
          <w:tcPr>
            <w:tcW w:w="957" w:type="dxa"/>
            <w:tcBorders>
              <w:top w:val="single" w:sz="4" w:space="0" w:color="000000"/>
              <w:left w:val="single" w:sz="4" w:space="0" w:color="000000"/>
              <w:bottom w:val="single" w:sz="4" w:space="0" w:color="000000"/>
              <w:right w:val="single" w:sz="4" w:space="0" w:color="000000"/>
            </w:tcBorders>
            <w:shd w:val="clear" w:color="auto" w:fill="auto"/>
          </w:tcPr>
          <w:p w:rsidR="0047795A" w:rsidRPr="0047795A" w:rsidRDefault="0047795A" w:rsidP="0047795A">
            <w:pPr>
              <w:widowControl w:val="0"/>
              <w:autoSpaceDE w:val="0"/>
              <w:autoSpaceDN w:val="0"/>
              <w:adjustRightInd w:val="0"/>
              <w:jc w:val="center"/>
              <w:rPr>
                <w:sz w:val="22"/>
                <w:szCs w:val="22"/>
              </w:rPr>
            </w:pPr>
            <w:r w:rsidRPr="0047795A">
              <w:rPr>
                <w:sz w:val="22"/>
                <w:szCs w:val="22"/>
              </w:rPr>
              <w:t>29,1</w:t>
            </w:r>
          </w:p>
        </w:tc>
      </w:tr>
      <w:tr w:rsidR="0047795A" w:rsidRPr="0047795A" w:rsidTr="00F5265E">
        <w:tc>
          <w:tcPr>
            <w:tcW w:w="1775" w:type="dxa"/>
            <w:vMerge/>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rPr>
                <w:sz w:val="20"/>
                <w:szCs w:val="20"/>
              </w:rPr>
            </w:pPr>
          </w:p>
        </w:tc>
        <w:tc>
          <w:tcPr>
            <w:tcW w:w="2810" w:type="dxa"/>
            <w:vMerge/>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jc w:val="both"/>
              <w:rPr>
                <w:sz w:val="20"/>
                <w:szCs w:val="20"/>
              </w:rPr>
            </w:pPr>
          </w:p>
        </w:tc>
        <w:tc>
          <w:tcPr>
            <w:tcW w:w="2663"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rPr>
                <w:rFonts w:eastAsia="Calibri"/>
                <w:kern w:val="1"/>
                <w:sz w:val="22"/>
                <w:szCs w:val="22"/>
              </w:rPr>
            </w:pPr>
            <w:r w:rsidRPr="0047795A">
              <w:rPr>
                <w:rFonts w:eastAsia="Calibri"/>
                <w:kern w:val="1"/>
                <w:sz w:val="22"/>
                <w:szCs w:val="22"/>
              </w:rPr>
              <w:t>местный бюджет  305,9</w:t>
            </w:r>
          </w:p>
        </w:tc>
        <w:tc>
          <w:tcPr>
            <w:tcW w:w="118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2"/>
                <w:szCs w:val="22"/>
              </w:rPr>
            </w:pPr>
            <w:r w:rsidRPr="0047795A">
              <w:rPr>
                <w:rFonts w:eastAsia="Calibri"/>
                <w:kern w:val="1"/>
                <w:sz w:val="22"/>
                <w:szCs w:val="22"/>
              </w:rPr>
              <w:t>36,0</w:t>
            </w:r>
          </w:p>
        </w:tc>
        <w:tc>
          <w:tcPr>
            <w:tcW w:w="118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jc w:val="center"/>
              <w:rPr>
                <w:sz w:val="22"/>
                <w:szCs w:val="22"/>
              </w:rPr>
            </w:pPr>
            <w:r w:rsidRPr="0047795A">
              <w:rPr>
                <w:sz w:val="22"/>
                <w:szCs w:val="22"/>
              </w:rPr>
              <w:t>49,0</w:t>
            </w:r>
          </w:p>
        </w:tc>
        <w:tc>
          <w:tcPr>
            <w:tcW w:w="118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jc w:val="center"/>
              <w:rPr>
                <w:sz w:val="22"/>
                <w:szCs w:val="22"/>
              </w:rPr>
            </w:pPr>
            <w:r w:rsidRPr="0047795A">
              <w:rPr>
                <w:sz w:val="22"/>
                <w:szCs w:val="22"/>
              </w:rPr>
              <w:t>53,5</w:t>
            </w:r>
          </w:p>
        </w:tc>
        <w:tc>
          <w:tcPr>
            <w:tcW w:w="118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jc w:val="center"/>
              <w:rPr>
                <w:sz w:val="22"/>
                <w:szCs w:val="22"/>
              </w:rPr>
            </w:pPr>
            <w:r w:rsidRPr="0047795A">
              <w:rPr>
                <w:sz w:val="22"/>
                <w:szCs w:val="22"/>
              </w:rPr>
              <w:t>34,8</w:t>
            </w:r>
          </w:p>
        </w:tc>
        <w:tc>
          <w:tcPr>
            <w:tcW w:w="118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jc w:val="center"/>
              <w:rPr>
                <w:sz w:val="22"/>
                <w:szCs w:val="22"/>
              </w:rPr>
            </w:pPr>
            <w:r w:rsidRPr="0047795A">
              <w:rPr>
                <w:sz w:val="22"/>
                <w:szCs w:val="22"/>
              </w:rPr>
              <w:t>44,2</w:t>
            </w:r>
          </w:p>
        </w:tc>
        <w:tc>
          <w:tcPr>
            <w:tcW w:w="118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jc w:val="center"/>
              <w:rPr>
                <w:sz w:val="22"/>
                <w:szCs w:val="22"/>
              </w:rPr>
            </w:pPr>
            <w:r w:rsidRPr="0047795A">
              <w:rPr>
                <w:sz w:val="22"/>
                <w:szCs w:val="22"/>
              </w:rPr>
              <w:t>44,2</w:t>
            </w:r>
          </w:p>
        </w:tc>
        <w:tc>
          <w:tcPr>
            <w:tcW w:w="957" w:type="dxa"/>
            <w:tcBorders>
              <w:top w:val="single" w:sz="4" w:space="0" w:color="000000"/>
              <w:left w:val="single" w:sz="4" w:space="0" w:color="000000"/>
              <w:bottom w:val="single" w:sz="4" w:space="0" w:color="000000"/>
              <w:right w:val="single" w:sz="4" w:space="0" w:color="000000"/>
            </w:tcBorders>
            <w:shd w:val="clear" w:color="auto" w:fill="auto"/>
          </w:tcPr>
          <w:p w:rsidR="0047795A" w:rsidRPr="0047795A" w:rsidRDefault="0047795A" w:rsidP="0047795A">
            <w:pPr>
              <w:autoSpaceDE w:val="0"/>
              <w:autoSpaceDN w:val="0"/>
              <w:adjustRightInd w:val="0"/>
              <w:jc w:val="center"/>
              <w:rPr>
                <w:rFonts w:eastAsia="Calibri"/>
                <w:kern w:val="1"/>
                <w:sz w:val="22"/>
                <w:szCs w:val="22"/>
              </w:rPr>
            </w:pPr>
            <w:r w:rsidRPr="0047795A">
              <w:rPr>
                <w:rFonts w:eastAsia="Calibri"/>
                <w:kern w:val="1"/>
                <w:sz w:val="22"/>
                <w:szCs w:val="22"/>
              </w:rPr>
              <w:t>44,2</w:t>
            </w:r>
          </w:p>
        </w:tc>
        <w:tc>
          <w:tcPr>
            <w:tcW w:w="1491" w:type="dxa"/>
          </w:tcPr>
          <w:p w:rsidR="0047795A" w:rsidRPr="0047795A" w:rsidRDefault="0047795A" w:rsidP="0047795A">
            <w:pPr>
              <w:widowControl w:val="0"/>
              <w:autoSpaceDE w:val="0"/>
              <w:autoSpaceDN w:val="0"/>
              <w:adjustRightInd w:val="0"/>
              <w:jc w:val="center"/>
              <w:rPr>
                <w:sz w:val="20"/>
                <w:szCs w:val="20"/>
              </w:rPr>
            </w:pPr>
            <w:r w:rsidRPr="0047795A">
              <w:rPr>
                <w:kern w:val="1"/>
                <w:sz w:val="22"/>
                <w:szCs w:val="22"/>
              </w:rPr>
              <w:t>5</w:t>
            </w:r>
          </w:p>
        </w:tc>
        <w:tc>
          <w:tcPr>
            <w:tcW w:w="1224" w:type="dxa"/>
          </w:tcPr>
          <w:p w:rsidR="0047795A" w:rsidRPr="0047795A" w:rsidRDefault="0047795A" w:rsidP="0047795A">
            <w:pPr>
              <w:widowControl w:val="0"/>
              <w:autoSpaceDE w:val="0"/>
              <w:autoSpaceDN w:val="0"/>
              <w:adjustRightInd w:val="0"/>
              <w:jc w:val="center"/>
              <w:rPr>
                <w:sz w:val="20"/>
                <w:szCs w:val="20"/>
              </w:rPr>
            </w:pPr>
            <w:r w:rsidRPr="0047795A">
              <w:rPr>
                <w:kern w:val="1"/>
                <w:sz w:val="22"/>
                <w:szCs w:val="22"/>
              </w:rPr>
              <w:t>355,5</w:t>
            </w:r>
          </w:p>
        </w:tc>
        <w:tc>
          <w:tcPr>
            <w:tcW w:w="1224" w:type="dxa"/>
          </w:tcPr>
          <w:p w:rsidR="0047795A" w:rsidRPr="0047795A" w:rsidRDefault="0047795A" w:rsidP="0047795A">
            <w:pPr>
              <w:widowControl w:val="0"/>
              <w:autoSpaceDE w:val="0"/>
              <w:autoSpaceDN w:val="0"/>
              <w:adjustRightInd w:val="0"/>
              <w:jc w:val="center"/>
              <w:rPr>
                <w:sz w:val="20"/>
                <w:szCs w:val="20"/>
              </w:rPr>
            </w:pPr>
            <w:r w:rsidRPr="0047795A">
              <w:rPr>
                <w:kern w:val="1"/>
                <w:sz w:val="22"/>
                <w:szCs w:val="22"/>
              </w:rPr>
              <w:t>355,5</w:t>
            </w:r>
          </w:p>
        </w:tc>
        <w:tc>
          <w:tcPr>
            <w:tcW w:w="1224" w:type="dxa"/>
          </w:tcPr>
          <w:p w:rsidR="0047795A" w:rsidRPr="0047795A" w:rsidRDefault="0047795A" w:rsidP="0047795A">
            <w:pPr>
              <w:widowControl w:val="0"/>
              <w:autoSpaceDE w:val="0"/>
              <w:autoSpaceDN w:val="0"/>
              <w:adjustRightInd w:val="0"/>
              <w:jc w:val="center"/>
              <w:rPr>
                <w:sz w:val="20"/>
                <w:szCs w:val="20"/>
              </w:rPr>
            </w:pPr>
            <w:r w:rsidRPr="0047795A">
              <w:rPr>
                <w:kern w:val="1"/>
                <w:sz w:val="22"/>
                <w:szCs w:val="22"/>
              </w:rPr>
              <w:t>355,5</w:t>
            </w:r>
          </w:p>
        </w:tc>
        <w:tc>
          <w:tcPr>
            <w:tcW w:w="1224" w:type="dxa"/>
          </w:tcPr>
          <w:p w:rsidR="0047795A" w:rsidRPr="0047795A" w:rsidRDefault="0047795A" w:rsidP="0047795A">
            <w:pPr>
              <w:widowControl w:val="0"/>
              <w:autoSpaceDE w:val="0"/>
              <w:autoSpaceDN w:val="0"/>
              <w:adjustRightInd w:val="0"/>
              <w:jc w:val="center"/>
              <w:rPr>
                <w:sz w:val="20"/>
                <w:szCs w:val="20"/>
              </w:rPr>
            </w:pPr>
            <w:r w:rsidRPr="0047795A">
              <w:rPr>
                <w:kern w:val="1"/>
                <w:sz w:val="22"/>
                <w:szCs w:val="22"/>
              </w:rPr>
              <w:t>355,5</w:t>
            </w:r>
          </w:p>
        </w:tc>
      </w:tr>
      <w:tr w:rsidR="0047795A" w:rsidRPr="0047795A" w:rsidTr="00F5265E">
        <w:trPr>
          <w:gridAfter w:val="5"/>
          <w:wAfter w:w="6387" w:type="dxa"/>
        </w:trPr>
        <w:tc>
          <w:tcPr>
            <w:tcW w:w="1775" w:type="dxa"/>
            <w:vMerge/>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rPr>
                <w:sz w:val="20"/>
                <w:szCs w:val="20"/>
              </w:rPr>
            </w:pPr>
          </w:p>
        </w:tc>
        <w:tc>
          <w:tcPr>
            <w:tcW w:w="2810" w:type="dxa"/>
            <w:vMerge/>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jc w:val="both"/>
              <w:rPr>
                <w:sz w:val="20"/>
                <w:szCs w:val="20"/>
              </w:rPr>
            </w:pPr>
          </w:p>
        </w:tc>
        <w:tc>
          <w:tcPr>
            <w:tcW w:w="2663"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rPr>
                <w:rFonts w:eastAsia="Calibri"/>
                <w:kern w:val="1"/>
                <w:sz w:val="22"/>
                <w:szCs w:val="22"/>
              </w:rPr>
            </w:pPr>
            <w:r w:rsidRPr="0047795A">
              <w:rPr>
                <w:rFonts w:eastAsia="Calibri"/>
                <w:kern w:val="1"/>
                <w:sz w:val="22"/>
                <w:szCs w:val="22"/>
              </w:rPr>
              <w:t>внебюджетные источники</w:t>
            </w:r>
          </w:p>
        </w:tc>
        <w:tc>
          <w:tcPr>
            <w:tcW w:w="118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jc w:val="center"/>
              <w:rPr>
                <w:kern w:val="1"/>
                <w:sz w:val="22"/>
                <w:szCs w:val="22"/>
              </w:rPr>
            </w:pPr>
            <w:r w:rsidRPr="0047795A">
              <w:rPr>
                <w:kern w:val="1"/>
                <w:sz w:val="22"/>
                <w:szCs w:val="22"/>
              </w:rPr>
              <w:t>–</w:t>
            </w:r>
          </w:p>
        </w:tc>
        <w:tc>
          <w:tcPr>
            <w:tcW w:w="118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jc w:val="center"/>
              <w:rPr>
                <w:kern w:val="1"/>
                <w:sz w:val="22"/>
                <w:szCs w:val="22"/>
              </w:rPr>
            </w:pPr>
            <w:r w:rsidRPr="0047795A">
              <w:rPr>
                <w:kern w:val="1"/>
                <w:sz w:val="22"/>
                <w:szCs w:val="22"/>
              </w:rPr>
              <w:t>–</w:t>
            </w:r>
          </w:p>
        </w:tc>
        <w:tc>
          <w:tcPr>
            <w:tcW w:w="118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jc w:val="center"/>
              <w:rPr>
                <w:kern w:val="1"/>
                <w:sz w:val="22"/>
                <w:szCs w:val="22"/>
              </w:rPr>
            </w:pPr>
            <w:r w:rsidRPr="0047795A">
              <w:rPr>
                <w:kern w:val="1"/>
                <w:sz w:val="22"/>
                <w:szCs w:val="22"/>
              </w:rPr>
              <w:t>–</w:t>
            </w:r>
          </w:p>
        </w:tc>
        <w:tc>
          <w:tcPr>
            <w:tcW w:w="118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jc w:val="center"/>
              <w:rPr>
                <w:kern w:val="1"/>
                <w:sz w:val="22"/>
                <w:szCs w:val="22"/>
              </w:rPr>
            </w:pPr>
            <w:r w:rsidRPr="0047795A">
              <w:rPr>
                <w:kern w:val="1"/>
                <w:sz w:val="22"/>
                <w:szCs w:val="22"/>
              </w:rPr>
              <w:t>–</w:t>
            </w:r>
          </w:p>
        </w:tc>
        <w:tc>
          <w:tcPr>
            <w:tcW w:w="118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jc w:val="center"/>
              <w:rPr>
                <w:kern w:val="1"/>
                <w:sz w:val="22"/>
                <w:szCs w:val="22"/>
              </w:rPr>
            </w:pPr>
            <w:r w:rsidRPr="0047795A">
              <w:rPr>
                <w:kern w:val="1"/>
                <w:sz w:val="22"/>
                <w:szCs w:val="22"/>
              </w:rPr>
              <w:t>–</w:t>
            </w:r>
          </w:p>
        </w:tc>
        <w:tc>
          <w:tcPr>
            <w:tcW w:w="1184" w:type="dxa"/>
            <w:tcBorders>
              <w:top w:val="single" w:sz="4" w:space="0" w:color="000000"/>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jc w:val="center"/>
              <w:rPr>
                <w:kern w:val="1"/>
                <w:sz w:val="22"/>
                <w:szCs w:val="22"/>
              </w:rPr>
            </w:pPr>
            <w:r w:rsidRPr="0047795A">
              <w:rPr>
                <w:kern w:val="1"/>
                <w:sz w:val="22"/>
                <w:szCs w:val="22"/>
              </w:rPr>
              <w:t>–</w:t>
            </w:r>
          </w:p>
        </w:tc>
        <w:tc>
          <w:tcPr>
            <w:tcW w:w="957" w:type="dxa"/>
            <w:tcBorders>
              <w:top w:val="single" w:sz="4" w:space="0" w:color="000000"/>
              <w:left w:val="single" w:sz="4" w:space="0" w:color="000000"/>
              <w:bottom w:val="single" w:sz="4" w:space="0" w:color="000000"/>
              <w:right w:val="single" w:sz="4" w:space="0" w:color="000000"/>
            </w:tcBorders>
            <w:shd w:val="clear" w:color="auto" w:fill="auto"/>
          </w:tcPr>
          <w:p w:rsidR="0047795A" w:rsidRPr="0047795A" w:rsidRDefault="0047795A" w:rsidP="0047795A">
            <w:pPr>
              <w:widowControl w:val="0"/>
              <w:autoSpaceDE w:val="0"/>
              <w:autoSpaceDN w:val="0"/>
              <w:adjustRightInd w:val="0"/>
              <w:jc w:val="center"/>
              <w:rPr>
                <w:sz w:val="22"/>
                <w:szCs w:val="22"/>
              </w:rPr>
            </w:pPr>
            <w:r w:rsidRPr="0047795A">
              <w:rPr>
                <w:kern w:val="1"/>
                <w:sz w:val="22"/>
                <w:szCs w:val="22"/>
              </w:rPr>
              <w:t>–</w:t>
            </w:r>
          </w:p>
        </w:tc>
      </w:tr>
      <w:tr w:rsidR="0047795A" w:rsidRPr="0047795A" w:rsidTr="00F5265E">
        <w:trPr>
          <w:gridAfter w:val="5"/>
          <w:wAfter w:w="6387" w:type="dxa"/>
          <w:trHeight w:val="255"/>
        </w:trPr>
        <w:tc>
          <w:tcPr>
            <w:tcW w:w="1775" w:type="dxa"/>
            <w:vMerge w:val="restart"/>
            <w:tcBorders>
              <w:top w:val="single" w:sz="4" w:space="0" w:color="000000"/>
              <w:left w:val="single" w:sz="4" w:space="0" w:color="000000"/>
            </w:tcBorders>
            <w:shd w:val="clear" w:color="auto" w:fill="auto"/>
          </w:tcPr>
          <w:p w:rsidR="0047795A" w:rsidRPr="0047795A" w:rsidRDefault="0047795A" w:rsidP="0047795A">
            <w:pPr>
              <w:widowControl w:val="0"/>
              <w:autoSpaceDE w:val="0"/>
              <w:autoSpaceDN w:val="0"/>
              <w:adjustRightInd w:val="0"/>
              <w:rPr>
                <w:sz w:val="22"/>
                <w:szCs w:val="22"/>
              </w:rPr>
            </w:pPr>
            <w:r w:rsidRPr="0047795A">
              <w:rPr>
                <w:sz w:val="22"/>
                <w:szCs w:val="22"/>
              </w:rPr>
              <w:t>Подпрограмма 2</w:t>
            </w:r>
          </w:p>
        </w:tc>
        <w:tc>
          <w:tcPr>
            <w:tcW w:w="2810" w:type="dxa"/>
            <w:vMerge w:val="restart"/>
            <w:tcBorders>
              <w:top w:val="single" w:sz="4" w:space="0" w:color="000000"/>
              <w:left w:val="single" w:sz="4" w:space="0" w:color="000000"/>
            </w:tcBorders>
            <w:shd w:val="clear" w:color="auto" w:fill="auto"/>
          </w:tcPr>
          <w:p w:rsidR="0047795A" w:rsidRPr="0047795A" w:rsidRDefault="0047795A" w:rsidP="0047795A">
            <w:pPr>
              <w:widowControl w:val="0"/>
              <w:autoSpaceDE w:val="0"/>
              <w:autoSpaceDN w:val="0"/>
              <w:adjustRightInd w:val="0"/>
              <w:jc w:val="both"/>
              <w:rPr>
                <w:sz w:val="22"/>
                <w:szCs w:val="22"/>
              </w:rPr>
            </w:pPr>
            <w:r w:rsidRPr="0047795A">
              <w:rPr>
                <w:sz w:val="20"/>
                <w:szCs w:val="20"/>
              </w:rPr>
              <w:t>«</w:t>
            </w:r>
            <w:r w:rsidRPr="0047795A">
              <w:rPr>
                <w:sz w:val="22"/>
                <w:szCs w:val="22"/>
              </w:rPr>
              <w:t>Формирование патриотизма в молодежной среде</w:t>
            </w:r>
          </w:p>
        </w:tc>
        <w:tc>
          <w:tcPr>
            <w:tcW w:w="2663" w:type="dxa"/>
            <w:tcBorders>
              <w:top w:val="single" w:sz="4" w:space="0" w:color="000000"/>
              <w:left w:val="single" w:sz="4" w:space="0" w:color="000000"/>
              <w:bottom w:val="single" w:sz="4" w:space="0" w:color="auto"/>
            </w:tcBorders>
            <w:shd w:val="clear" w:color="auto" w:fill="auto"/>
          </w:tcPr>
          <w:p w:rsidR="0047795A" w:rsidRPr="0047795A" w:rsidRDefault="0047795A" w:rsidP="0047795A">
            <w:pPr>
              <w:autoSpaceDE w:val="0"/>
              <w:autoSpaceDN w:val="0"/>
              <w:adjustRightInd w:val="0"/>
              <w:rPr>
                <w:rFonts w:eastAsia="Calibri"/>
                <w:kern w:val="1"/>
                <w:sz w:val="22"/>
                <w:szCs w:val="22"/>
              </w:rPr>
            </w:pPr>
            <w:r w:rsidRPr="0047795A">
              <w:rPr>
                <w:rFonts w:eastAsia="Calibri"/>
                <w:kern w:val="1"/>
                <w:sz w:val="22"/>
                <w:szCs w:val="22"/>
              </w:rPr>
              <w:t>всего 133,3</w:t>
            </w:r>
          </w:p>
        </w:tc>
        <w:tc>
          <w:tcPr>
            <w:tcW w:w="1184" w:type="dxa"/>
            <w:tcBorders>
              <w:top w:val="single" w:sz="4" w:space="0" w:color="000000"/>
              <w:left w:val="single" w:sz="4" w:space="0" w:color="000000"/>
              <w:bottom w:val="single" w:sz="4" w:space="0" w:color="auto"/>
            </w:tcBorders>
            <w:shd w:val="clear" w:color="auto" w:fill="auto"/>
          </w:tcPr>
          <w:p w:rsidR="0047795A" w:rsidRPr="0047795A" w:rsidRDefault="0047795A" w:rsidP="0047795A">
            <w:pPr>
              <w:widowControl w:val="0"/>
              <w:autoSpaceDE w:val="0"/>
              <w:autoSpaceDN w:val="0"/>
              <w:adjustRightInd w:val="0"/>
              <w:jc w:val="center"/>
              <w:rPr>
                <w:kern w:val="1"/>
                <w:sz w:val="22"/>
                <w:szCs w:val="22"/>
              </w:rPr>
            </w:pPr>
            <w:r w:rsidRPr="0047795A">
              <w:rPr>
                <w:kern w:val="1"/>
                <w:sz w:val="22"/>
                <w:szCs w:val="22"/>
              </w:rPr>
              <w:t>62,5</w:t>
            </w:r>
          </w:p>
        </w:tc>
        <w:tc>
          <w:tcPr>
            <w:tcW w:w="1184" w:type="dxa"/>
            <w:tcBorders>
              <w:top w:val="single" w:sz="4" w:space="0" w:color="000000"/>
              <w:left w:val="single" w:sz="4" w:space="0" w:color="000000"/>
              <w:bottom w:val="single" w:sz="4" w:space="0" w:color="auto"/>
            </w:tcBorders>
            <w:shd w:val="clear" w:color="auto" w:fill="auto"/>
          </w:tcPr>
          <w:p w:rsidR="0047795A" w:rsidRPr="0047795A" w:rsidRDefault="0047795A" w:rsidP="0047795A">
            <w:pPr>
              <w:widowControl w:val="0"/>
              <w:autoSpaceDE w:val="0"/>
              <w:autoSpaceDN w:val="0"/>
              <w:adjustRightInd w:val="0"/>
              <w:jc w:val="center"/>
              <w:rPr>
                <w:kern w:val="1"/>
                <w:sz w:val="22"/>
                <w:szCs w:val="22"/>
              </w:rPr>
            </w:pPr>
            <w:r w:rsidRPr="0047795A">
              <w:rPr>
                <w:kern w:val="1"/>
                <w:sz w:val="22"/>
                <w:szCs w:val="22"/>
              </w:rPr>
              <w:t>0,0</w:t>
            </w:r>
          </w:p>
        </w:tc>
        <w:tc>
          <w:tcPr>
            <w:tcW w:w="1184" w:type="dxa"/>
            <w:tcBorders>
              <w:top w:val="single" w:sz="4" w:space="0" w:color="000000"/>
              <w:left w:val="single" w:sz="4" w:space="0" w:color="000000"/>
              <w:bottom w:val="single" w:sz="4" w:space="0" w:color="auto"/>
            </w:tcBorders>
            <w:shd w:val="clear" w:color="auto" w:fill="auto"/>
          </w:tcPr>
          <w:p w:rsidR="0047795A" w:rsidRPr="0047795A" w:rsidRDefault="0047795A" w:rsidP="0047795A">
            <w:pPr>
              <w:widowControl w:val="0"/>
              <w:autoSpaceDE w:val="0"/>
              <w:autoSpaceDN w:val="0"/>
              <w:adjustRightInd w:val="0"/>
              <w:jc w:val="center"/>
              <w:rPr>
                <w:kern w:val="1"/>
                <w:sz w:val="22"/>
                <w:szCs w:val="22"/>
              </w:rPr>
            </w:pPr>
            <w:r w:rsidRPr="0047795A">
              <w:rPr>
                <w:kern w:val="1"/>
                <w:sz w:val="22"/>
                <w:szCs w:val="22"/>
              </w:rPr>
              <w:t>10,0</w:t>
            </w:r>
          </w:p>
        </w:tc>
        <w:tc>
          <w:tcPr>
            <w:tcW w:w="1184" w:type="dxa"/>
            <w:tcBorders>
              <w:top w:val="single" w:sz="4" w:space="0" w:color="000000"/>
              <w:left w:val="single" w:sz="4" w:space="0" w:color="000000"/>
              <w:bottom w:val="single" w:sz="4" w:space="0" w:color="auto"/>
            </w:tcBorders>
            <w:shd w:val="clear" w:color="auto" w:fill="auto"/>
          </w:tcPr>
          <w:p w:rsidR="0047795A" w:rsidRPr="0047795A" w:rsidRDefault="0047795A" w:rsidP="0047795A">
            <w:pPr>
              <w:widowControl w:val="0"/>
              <w:autoSpaceDE w:val="0"/>
              <w:autoSpaceDN w:val="0"/>
              <w:adjustRightInd w:val="0"/>
              <w:jc w:val="center"/>
              <w:rPr>
                <w:kern w:val="1"/>
                <w:sz w:val="22"/>
                <w:szCs w:val="22"/>
              </w:rPr>
            </w:pPr>
            <w:r w:rsidRPr="0047795A">
              <w:rPr>
                <w:kern w:val="1"/>
                <w:sz w:val="22"/>
                <w:szCs w:val="22"/>
              </w:rPr>
              <w:t>15,2</w:t>
            </w:r>
          </w:p>
        </w:tc>
        <w:tc>
          <w:tcPr>
            <w:tcW w:w="1184" w:type="dxa"/>
            <w:tcBorders>
              <w:top w:val="single" w:sz="4" w:space="0" w:color="000000"/>
              <w:left w:val="single" w:sz="4" w:space="0" w:color="000000"/>
              <w:bottom w:val="single" w:sz="4" w:space="0" w:color="auto"/>
            </w:tcBorders>
            <w:shd w:val="clear" w:color="auto" w:fill="auto"/>
          </w:tcPr>
          <w:p w:rsidR="0047795A" w:rsidRPr="0047795A" w:rsidRDefault="0047795A" w:rsidP="0047795A">
            <w:pPr>
              <w:widowControl w:val="0"/>
              <w:autoSpaceDE w:val="0"/>
              <w:autoSpaceDN w:val="0"/>
              <w:adjustRightInd w:val="0"/>
              <w:jc w:val="center"/>
              <w:rPr>
                <w:kern w:val="1"/>
                <w:sz w:val="22"/>
                <w:szCs w:val="22"/>
              </w:rPr>
            </w:pPr>
            <w:r w:rsidRPr="0047795A">
              <w:rPr>
                <w:kern w:val="1"/>
                <w:sz w:val="22"/>
                <w:szCs w:val="22"/>
              </w:rPr>
              <w:t>15,2</w:t>
            </w:r>
          </w:p>
        </w:tc>
        <w:tc>
          <w:tcPr>
            <w:tcW w:w="1184" w:type="dxa"/>
            <w:tcBorders>
              <w:top w:val="single" w:sz="4" w:space="0" w:color="000000"/>
              <w:left w:val="single" w:sz="4" w:space="0" w:color="000000"/>
              <w:bottom w:val="single" w:sz="4" w:space="0" w:color="auto"/>
            </w:tcBorders>
            <w:shd w:val="clear" w:color="auto" w:fill="auto"/>
          </w:tcPr>
          <w:p w:rsidR="0047795A" w:rsidRPr="0047795A" w:rsidRDefault="0047795A" w:rsidP="0047795A">
            <w:pPr>
              <w:widowControl w:val="0"/>
              <w:autoSpaceDE w:val="0"/>
              <w:autoSpaceDN w:val="0"/>
              <w:adjustRightInd w:val="0"/>
              <w:jc w:val="center"/>
              <w:rPr>
                <w:kern w:val="1"/>
                <w:sz w:val="22"/>
                <w:szCs w:val="22"/>
              </w:rPr>
            </w:pPr>
            <w:r w:rsidRPr="0047795A">
              <w:rPr>
                <w:kern w:val="1"/>
                <w:sz w:val="22"/>
                <w:szCs w:val="22"/>
              </w:rPr>
              <w:t>15,2</w:t>
            </w:r>
          </w:p>
        </w:tc>
        <w:tc>
          <w:tcPr>
            <w:tcW w:w="957" w:type="dxa"/>
            <w:tcBorders>
              <w:top w:val="single" w:sz="4" w:space="0" w:color="000000"/>
              <w:left w:val="single" w:sz="4" w:space="0" w:color="000000"/>
              <w:bottom w:val="single" w:sz="4" w:space="0" w:color="auto"/>
              <w:right w:val="single" w:sz="4" w:space="0" w:color="000000"/>
            </w:tcBorders>
            <w:shd w:val="clear" w:color="auto" w:fill="auto"/>
          </w:tcPr>
          <w:p w:rsidR="0047795A" w:rsidRPr="0047795A" w:rsidRDefault="0047795A" w:rsidP="0047795A">
            <w:pPr>
              <w:widowControl w:val="0"/>
              <w:autoSpaceDE w:val="0"/>
              <w:autoSpaceDN w:val="0"/>
              <w:adjustRightInd w:val="0"/>
              <w:jc w:val="center"/>
              <w:rPr>
                <w:kern w:val="1"/>
                <w:sz w:val="22"/>
                <w:szCs w:val="22"/>
              </w:rPr>
            </w:pPr>
            <w:r w:rsidRPr="0047795A">
              <w:rPr>
                <w:kern w:val="1"/>
                <w:sz w:val="22"/>
                <w:szCs w:val="22"/>
              </w:rPr>
              <w:t>15,2</w:t>
            </w:r>
          </w:p>
        </w:tc>
      </w:tr>
      <w:tr w:rsidR="0047795A" w:rsidRPr="0047795A" w:rsidTr="00F5265E">
        <w:trPr>
          <w:gridAfter w:val="5"/>
          <w:wAfter w:w="6387" w:type="dxa"/>
          <w:trHeight w:val="240"/>
        </w:trPr>
        <w:tc>
          <w:tcPr>
            <w:tcW w:w="1775" w:type="dxa"/>
            <w:vMerge/>
            <w:tcBorders>
              <w:left w:val="single" w:sz="4" w:space="0" w:color="000000"/>
            </w:tcBorders>
            <w:shd w:val="clear" w:color="auto" w:fill="auto"/>
          </w:tcPr>
          <w:p w:rsidR="0047795A" w:rsidRPr="0047795A" w:rsidRDefault="0047795A" w:rsidP="0047795A">
            <w:pPr>
              <w:widowControl w:val="0"/>
              <w:autoSpaceDE w:val="0"/>
              <w:autoSpaceDN w:val="0"/>
              <w:adjustRightInd w:val="0"/>
              <w:rPr>
                <w:sz w:val="22"/>
                <w:szCs w:val="22"/>
              </w:rPr>
            </w:pPr>
          </w:p>
        </w:tc>
        <w:tc>
          <w:tcPr>
            <w:tcW w:w="2810" w:type="dxa"/>
            <w:vMerge/>
            <w:tcBorders>
              <w:left w:val="single" w:sz="4" w:space="0" w:color="000000"/>
            </w:tcBorders>
            <w:shd w:val="clear" w:color="auto" w:fill="auto"/>
          </w:tcPr>
          <w:p w:rsidR="0047795A" w:rsidRPr="0047795A" w:rsidRDefault="0047795A" w:rsidP="0047795A">
            <w:pPr>
              <w:widowControl w:val="0"/>
              <w:autoSpaceDE w:val="0"/>
              <w:autoSpaceDN w:val="0"/>
              <w:adjustRightInd w:val="0"/>
              <w:jc w:val="both"/>
              <w:rPr>
                <w:sz w:val="20"/>
                <w:szCs w:val="20"/>
              </w:rPr>
            </w:pPr>
          </w:p>
        </w:tc>
        <w:tc>
          <w:tcPr>
            <w:tcW w:w="2663" w:type="dxa"/>
            <w:tcBorders>
              <w:top w:val="single" w:sz="4" w:space="0" w:color="auto"/>
              <w:left w:val="single" w:sz="4" w:space="0" w:color="000000"/>
              <w:bottom w:val="single" w:sz="4" w:space="0" w:color="auto"/>
            </w:tcBorders>
            <w:shd w:val="clear" w:color="auto" w:fill="auto"/>
          </w:tcPr>
          <w:p w:rsidR="0047795A" w:rsidRPr="0047795A" w:rsidRDefault="0047795A" w:rsidP="0047795A">
            <w:pPr>
              <w:autoSpaceDE w:val="0"/>
              <w:autoSpaceDN w:val="0"/>
              <w:adjustRightInd w:val="0"/>
              <w:rPr>
                <w:rFonts w:eastAsia="Calibri"/>
                <w:kern w:val="1"/>
                <w:sz w:val="22"/>
                <w:szCs w:val="22"/>
              </w:rPr>
            </w:pPr>
            <w:r w:rsidRPr="0047795A">
              <w:rPr>
                <w:rFonts w:eastAsia="Calibri"/>
                <w:kern w:val="1"/>
                <w:sz w:val="22"/>
                <w:szCs w:val="22"/>
              </w:rPr>
              <w:t>областной бюджет  59,5</w:t>
            </w:r>
          </w:p>
        </w:tc>
        <w:tc>
          <w:tcPr>
            <w:tcW w:w="1184" w:type="dxa"/>
            <w:tcBorders>
              <w:top w:val="single" w:sz="4" w:space="0" w:color="auto"/>
              <w:left w:val="single" w:sz="4" w:space="0" w:color="000000"/>
              <w:bottom w:val="single" w:sz="4" w:space="0" w:color="auto"/>
            </w:tcBorders>
            <w:shd w:val="clear" w:color="auto" w:fill="auto"/>
          </w:tcPr>
          <w:p w:rsidR="0047795A" w:rsidRPr="0047795A" w:rsidRDefault="0047795A" w:rsidP="0047795A">
            <w:pPr>
              <w:widowControl w:val="0"/>
              <w:autoSpaceDE w:val="0"/>
              <w:autoSpaceDN w:val="0"/>
              <w:adjustRightInd w:val="0"/>
              <w:jc w:val="center"/>
              <w:rPr>
                <w:kern w:val="1"/>
                <w:sz w:val="22"/>
                <w:szCs w:val="22"/>
              </w:rPr>
            </w:pPr>
            <w:r w:rsidRPr="0047795A">
              <w:rPr>
                <w:kern w:val="1"/>
                <w:sz w:val="22"/>
                <w:szCs w:val="22"/>
              </w:rPr>
              <w:t>59,5</w:t>
            </w:r>
          </w:p>
        </w:tc>
        <w:tc>
          <w:tcPr>
            <w:tcW w:w="1184" w:type="dxa"/>
            <w:tcBorders>
              <w:top w:val="single" w:sz="4" w:space="0" w:color="auto"/>
              <w:left w:val="single" w:sz="4" w:space="0" w:color="000000"/>
              <w:bottom w:val="single" w:sz="4" w:space="0" w:color="auto"/>
            </w:tcBorders>
            <w:shd w:val="clear" w:color="auto" w:fill="auto"/>
          </w:tcPr>
          <w:p w:rsidR="0047795A" w:rsidRPr="0047795A" w:rsidRDefault="0047795A" w:rsidP="0047795A">
            <w:pPr>
              <w:widowControl w:val="0"/>
              <w:autoSpaceDE w:val="0"/>
              <w:autoSpaceDN w:val="0"/>
              <w:adjustRightInd w:val="0"/>
              <w:jc w:val="center"/>
              <w:rPr>
                <w:kern w:val="1"/>
                <w:sz w:val="22"/>
                <w:szCs w:val="22"/>
              </w:rPr>
            </w:pPr>
            <w:r w:rsidRPr="0047795A">
              <w:rPr>
                <w:kern w:val="1"/>
                <w:sz w:val="22"/>
                <w:szCs w:val="22"/>
              </w:rPr>
              <w:t>0,0</w:t>
            </w:r>
          </w:p>
        </w:tc>
        <w:tc>
          <w:tcPr>
            <w:tcW w:w="1184" w:type="dxa"/>
            <w:tcBorders>
              <w:top w:val="single" w:sz="4" w:space="0" w:color="auto"/>
              <w:left w:val="single" w:sz="4" w:space="0" w:color="000000"/>
              <w:bottom w:val="single" w:sz="4" w:space="0" w:color="auto"/>
            </w:tcBorders>
            <w:shd w:val="clear" w:color="auto" w:fill="auto"/>
          </w:tcPr>
          <w:p w:rsidR="0047795A" w:rsidRPr="0047795A" w:rsidRDefault="0047795A" w:rsidP="0047795A">
            <w:pPr>
              <w:widowControl w:val="0"/>
              <w:autoSpaceDE w:val="0"/>
              <w:autoSpaceDN w:val="0"/>
              <w:adjustRightInd w:val="0"/>
              <w:jc w:val="center"/>
              <w:rPr>
                <w:kern w:val="1"/>
                <w:sz w:val="22"/>
                <w:szCs w:val="22"/>
              </w:rPr>
            </w:pPr>
            <w:r w:rsidRPr="0047795A">
              <w:rPr>
                <w:kern w:val="1"/>
                <w:sz w:val="22"/>
                <w:szCs w:val="22"/>
              </w:rPr>
              <w:t>0,0</w:t>
            </w:r>
          </w:p>
        </w:tc>
        <w:tc>
          <w:tcPr>
            <w:tcW w:w="1184" w:type="dxa"/>
            <w:tcBorders>
              <w:top w:val="single" w:sz="4" w:space="0" w:color="auto"/>
              <w:left w:val="single" w:sz="4" w:space="0" w:color="000000"/>
              <w:bottom w:val="single" w:sz="4" w:space="0" w:color="auto"/>
            </w:tcBorders>
            <w:shd w:val="clear" w:color="auto" w:fill="auto"/>
          </w:tcPr>
          <w:p w:rsidR="0047795A" w:rsidRPr="0047795A" w:rsidRDefault="0047795A" w:rsidP="0047795A">
            <w:pPr>
              <w:widowControl w:val="0"/>
              <w:autoSpaceDE w:val="0"/>
              <w:autoSpaceDN w:val="0"/>
              <w:adjustRightInd w:val="0"/>
              <w:jc w:val="center"/>
              <w:rPr>
                <w:kern w:val="1"/>
                <w:sz w:val="22"/>
                <w:szCs w:val="22"/>
              </w:rPr>
            </w:pPr>
            <w:r w:rsidRPr="0047795A">
              <w:rPr>
                <w:kern w:val="1"/>
                <w:sz w:val="22"/>
                <w:szCs w:val="22"/>
              </w:rPr>
              <w:t>0,0</w:t>
            </w:r>
          </w:p>
        </w:tc>
        <w:tc>
          <w:tcPr>
            <w:tcW w:w="1184" w:type="dxa"/>
            <w:tcBorders>
              <w:top w:val="single" w:sz="4" w:space="0" w:color="auto"/>
              <w:left w:val="single" w:sz="4" w:space="0" w:color="000000"/>
              <w:bottom w:val="single" w:sz="4" w:space="0" w:color="auto"/>
            </w:tcBorders>
            <w:shd w:val="clear" w:color="auto" w:fill="auto"/>
          </w:tcPr>
          <w:p w:rsidR="0047795A" w:rsidRPr="0047795A" w:rsidRDefault="0047795A" w:rsidP="0047795A">
            <w:pPr>
              <w:widowControl w:val="0"/>
              <w:autoSpaceDE w:val="0"/>
              <w:autoSpaceDN w:val="0"/>
              <w:adjustRightInd w:val="0"/>
              <w:jc w:val="center"/>
              <w:rPr>
                <w:kern w:val="1"/>
                <w:sz w:val="22"/>
                <w:szCs w:val="22"/>
              </w:rPr>
            </w:pPr>
            <w:r w:rsidRPr="0047795A">
              <w:rPr>
                <w:kern w:val="1"/>
                <w:sz w:val="22"/>
                <w:szCs w:val="22"/>
              </w:rPr>
              <w:t>0,0</w:t>
            </w:r>
          </w:p>
        </w:tc>
        <w:tc>
          <w:tcPr>
            <w:tcW w:w="1184" w:type="dxa"/>
            <w:tcBorders>
              <w:top w:val="single" w:sz="4" w:space="0" w:color="auto"/>
              <w:left w:val="single" w:sz="4" w:space="0" w:color="000000"/>
              <w:bottom w:val="single" w:sz="4" w:space="0" w:color="auto"/>
            </w:tcBorders>
            <w:shd w:val="clear" w:color="auto" w:fill="auto"/>
          </w:tcPr>
          <w:p w:rsidR="0047795A" w:rsidRPr="0047795A" w:rsidRDefault="0047795A" w:rsidP="0047795A">
            <w:pPr>
              <w:widowControl w:val="0"/>
              <w:autoSpaceDE w:val="0"/>
              <w:autoSpaceDN w:val="0"/>
              <w:adjustRightInd w:val="0"/>
              <w:jc w:val="center"/>
              <w:rPr>
                <w:kern w:val="1"/>
                <w:sz w:val="22"/>
                <w:szCs w:val="22"/>
              </w:rPr>
            </w:pPr>
            <w:r w:rsidRPr="0047795A">
              <w:rPr>
                <w:kern w:val="1"/>
                <w:sz w:val="22"/>
                <w:szCs w:val="22"/>
              </w:rPr>
              <w:t>0,0</w:t>
            </w:r>
          </w:p>
        </w:tc>
        <w:tc>
          <w:tcPr>
            <w:tcW w:w="957" w:type="dxa"/>
            <w:tcBorders>
              <w:top w:val="single" w:sz="4" w:space="0" w:color="auto"/>
              <w:left w:val="single" w:sz="4" w:space="0" w:color="000000"/>
              <w:bottom w:val="single" w:sz="4" w:space="0" w:color="auto"/>
              <w:right w:val="single" w:sz="4" w:space="0" w:color="000000"/>
            </w:tcBorders>
            <w:shd w:val="clear" w:color="auto" w:fill="auto"/>
          </w:tcPr>
          <w:p w:rsidR="0047795A" w:rsidRPr="0047795A" w:rsidRDefault="0047795A" w:rsidP="0047795A">
            <w:pPr>
              <w:widowControl w:val="0"/>
              <w:autoSpaceDE w:val="0"/>
              <w:autoSpaceDN w:val="0"/>
              <w:adjustRightInd w:val="0"/>
              <w:jc w:val="center"/>
              <w:rPr>
                <w:kern w:val="1"/>
                <w:sz w:val="22"/>
                <w:szCs w:val="22"/>
              </w:rPr>
            </w:pPr>
            <w:r w:rsidRPr="0047795A">
              <w:rPr>
                <w:kern w:val="1"/>
                <w:sz w:val="22"/>
                <w:szCs w:val="22"/>
              </w:rPr>
              <w:t>0,0</w:t>
            </w:r>
          </w:p>
        </w:tc>
      </w:tr>
      <w:tr w:rsidR="0047795A" w:rsidRPr="0047795A" w:rsidTr="00F5265E">
        <w:trPr>
          <w:gridAfter w:val="5"/>
          <w:wAfter w:w="6387" w:type="dxa"/>
          <w:trHeight w:val="255"/>
        </w:trPr>
        <w:tc>
          <w:tcPr>
            <w:tcW w:w="1775" w:type="dxa"/>
            <w:vMerge/>
            <w:tcBorders>
              <w:left w:val="single" w:sz="4" w:space="0" w:color="000000"/>
            </w:tcBorders>
            <w:shd w:val="clear" w:color="auto" w:fill="auto"/>
          </w:tcPr>
          <w:p w:rsidR="0047795A" w:rsidRPr="0047795A" w:rsidRDefault="0047795A" w:rsidP="0047795A">
            <w:pPr>
              <w:widowControl w:val="0"/>
              <w:autoSpaceDE w:val="0"/>
              <w:autoSpaceDN w:val="0"/>
              <w:adjustRightInd w:val="0"/>
              <w:rPr>
                <w:sz w:val="22"/>
                <w:szCs w:val="22"/>
              </w:rPr>
            </w:pPr>
          </w:p>
        </w:tc>
        <w:tc>
          <w:tcPr>
            <w:tcW w:w="2810" w:type="dxa"/>
            <w:vMerge/>
            <w:tcBorders>
              <w:left w:val="single" w:sz="4" w:space="0" w:color="000000"/>
            </w:tcBorders>
            <w:shd w:val="clear" w:color="auto" w:fill="auto"/>
          </w:tcPr>
          <w:p w:rsidR="0047795A" w:rsidRPr="0047795A" w:rsidRDefault="0047795A" w:rsidP="0047795A">
            <w:pPr>
              <w:widowControl w:val="0"/>
              <w:autoSpaceDE w:val="0"/>
              <w:autoSpaceDN w:val="0"/>
              <w:adjustRightInd w:val="0"/>
              <w:jc w:val="both"/>
              <w:rPr>
                <w:sz w:val="20"/>
                <w:szCs w:val="20"/>
              </w:rPr>
            </w:pPr>
          </w:p>
        </w:tc>
        <w:tc>
          <w:tcPr>
            <w:tcW w:w="2663" w:type="dxa"/>
            <w:tcBorders>
              <w:top w:val="single" w:sz="4" w:space="0" w:color="auto"/>
              <w:left w:val="single" w:sz="4" w:space="0" w:color="000000"/>
              <w:bottom w:val="single" w:sz="4" w:space="0" w:color="auto"/>
            </w:tcBorders>
            <w:shd w:val="clear" w:color="auto" w:fill="auto"/>
          </w:tcPr>
          <w:p w:rsidR="0047795A" w:rsidRPr="0047795A" w:rsidRDefault="0047795A" w:rsidP="0047795A">
            <w:pPr>
              <w:autoSpaceDE w:val="0"/>
              <w:autoSpaceDN w:val="0"/>
              <w:adjustRightInd w:val="0"/>
              <w:rPr>
                <w:rFonts w:eastAsia="Calibri"/>
                <w:kern w:val="1"/>
                <w:sz w:val="22"/>
                <w:szCs w:val="22"/>
              </w:rPr>
            </w:pPr>
            <w:r w:rsidRPr="0047795A">
              <w:rPr>
                <w:rFonts w:eastAsia="Calibri"/>
                <w:kern w:val="1"/>
                <w:sz w:val="22"/>
                <w:szCs w:val="22"/>
              </w:rPr>
              <w:t>местный бюджет 73,8</w:t>
            </w:r>
          </w:p>
        </w:tc>
        <w:tc>
          <w:tcPr>
            <w:tcW w:w="1184" w:type="dxa"/>
            <w:tcBorders>
              <w:top w:val="single" w:sz="4" w:space="0" w:color="auto"/>
              <w:left w:val="single" w:sz="4" w:space="0" w:color="000000"/>
              <w:bottom w:val="single" w:sz="4" w:space="0" w:color="auto"/>
            </w:tcBorders>
            <w:shd w:val="clear" w:color="auto" w:fill="auto"/>
          </w:tcPr>
          <w:p w:rsidR="0047795A" w:rsidRPr="0047795A" w:rsidRDefault="0047795A" w:rsidP="0047795A">
            <w:pPr>
              <w:widowControl w:val="0"/>
              <w:autoSpaceDE w:val="0"/>
              <w:autoSpaceDN w:val="0"/>
              <w:adjustRightInd w:val="0"/>
              <w:jc w:val="center"/>
              <w:rPr>
                <w:kern w:val="1"/>
                <w:sz w:val="22"/>
                <w:szCs w:val="22"/>
              </w:rPr>
            </w:pPr>
            <w:r w:rsidRPr="0047795A">
              <w:rPr>
                <w:kern w:val="1"/>
                <w:sz w:val="22"/>
                <w:szCs w:val="22"/>
              </w:rPr>
              <w:t>3,0</w:t>
            </w:r>
          </w:p>
        </w:tc>
        <w:tc>
          <w:tcPr>
            <w:tcW w:w="1184" w:type="dxa"/>
            <w:tcBorders>
              <w:top w:val="single" w:sz="4" w:space="0" w:color="auto"/>
              <w:left w:val="single" w:sz="4" w:space="0" w:color="000000"/>
              <w:bottom w:val="single" w:sz="4" w:space="0" w:color="auto"/>
            </w:tcBorders>
            <w:shd w:val="clear" w:color="auto" w:fill="auto"/>
          </w:tcPr>
          <w:p w:rsidR="0047795A" w:rsidRPr="0047795A" w:rsidRDefault="0047795A" w:rsidP="0047795A">
            <w:pPr>
              <w:widowControl w:val="0"/>
              <w:autoSpaceDE w:val="0"/>
              <w:autoSpaceDN w:val="0"/>
              <w:adjustRightInd w:val="0"/>
              <w:jc w:val="center"/>
              <w:rPr>
                <w:kern w:val="1"/>
                <w:sz w:val="22"/>
                <w:szCs w:val="22"/>
              </w:rPr>
            </w:pPr>
            <w:r w:rsidRPr="0047795A">
              <w:rPr>
                <w:kern w:val="1"/>
                <w:sz w:val="22"/>
                <w:szCs w:val="22"/>
              </w:rPr>
              <w:t>0,0</w:t>
            </w:r>
          </w:p>
        </w:tc>
        <w:tc>
          <w:tcPr>
            <w:tcW w:w="1184" w:type="dxa"/>
            <w:tcBorders>
              <w:top w:val="single" w:sz="4" w:space="0" w:color="auto"/>
              <w:left w:val="single" w:sz="4" w:space="0" w:color="000000"/>
              <w:bottom w:val="single" w:sz="4" w:space="0" w:color="auto"/>
            </w:tcBorders>
            <w:shd w:val="clear" w:color="auto" w:fill="auto"/>
          </w:tcPr>
          <w:p w:rsidR="0047795A" w:rsidRPr="0047795A" w:rsidRDefault="0047795A" w:rsidP="0047795A">
            <w:pPr>
              <w:widowControl w:val="0"/>
              <w:autoSpaceDE w:val="0"/>
              <w:autoSpaceDN w:val="0"/>
              <w:adjustRightInd w:val="0"/>
              <w:jc w:val="center"/>
              <w:rPr>
                <w:kern w:val="1"/>
                <w:sz w:val="22"/>
                <w:szCs w:val="22"/>
              </w:rPr>
            </w:pPr>
            <w:r w:rsidRPr="0047795A">
              <w:rPr>
                <w:kern w:val="1"/>
                <w:sz w:val="22"/>
                <w:szCs w:val="22"/>
              </w:rPr>
              <w:t>10,0</w:t>
            </w:r>
          </w:p>
        </w:tc>
        <w:tc>
          <w:tcPr>
            <w:tcW w:w="1184" w:type="dxa"/>
            <w:tcBorders>
              <w:top w:val="single" w:sz="4" w:space="0" w:color="auto"/>
              <w:left w:val="single" w:sz="4" w:space="0" w:color="000000"/>
              <w:bottom w:val="single" w:sz="4" w:space="0" w:color="auto"/>
            </w:tcBorders>
            <w:shd w:val="clear" w:color="auto" w:fill="auto"/>
          </w:tcPr>
          <w:p w:rsidR="0047795A" w:rsidRPr="0047795A" w:rsidRDefault="0047795A" w:rsidP="0047795A">
            <w:pPr>
              <w:widowControl w:val="0"/>
              <w:autoSpaceDE w:val="0"/>
              <w:autoSpaceDN w:val="0"/>
              <w:adjustRightInd w:val="0"/>
              <w:jc w:val="center"/>
              <w:rPr>
                <w:kern w:val="1"/>
                <w:sz w:val="22"/>
                <w:szCs w:val="22"/>
              </w:rPr>
            </w:pPr>
            <w:r w:rsidRPr="0047795A">
              <w:rPr>
                <w:kern w:val="1"/>
                <w:sz w:val="22"/>
                <w:szCs w:val="22"/>
              </w:rPr>
              <w:t>15,2</w:t>
            </w:r>
          </w:p>
        </w:tc>
        <w:tc>
          <w:tcPr>
            <w:tcW w:w="1184" w:type="dxa"/>
            <w:tcBorders>
              <w:top w:val="single" w:sz="4" w:space="0" w:color="auto"/>
              <w:left w:val="single" w:sz="4" w:space="0" w:color="000000"/>
              <w:bottom w:val="single" w:sz="4" w:space="0" w:color="auto"/>
            </w:tcBorders>
            <w:shd w:val="clear" w:color="auto" w:fill="auto"/>
          </w:tcPr>
          <w:p w:rsidR="0047795A" w:rsidRPr="0047795A" w:rsidRDefault="0047795A" w:rsidP="0047795A">
            <w:pPr>
              <w:widowControl w:val="0"/>
              <w:autoSpaceDE w:val="0"/>
              <w:autoSpaceDN w:val="0"/>
              <w:adjustRightInd w:val="0"/>
              <w:jc w:val="center"/>
              <w:rPr>
                <w:kern w:val="1"/>
                <w:sz w:val="22"/>
                <w:szCs w:val="22"/>
              </w:rPr>
            </w:pPr>
            <w:r w:rsidRPr="0047795A">
              <w:rPr>
                <w:kern w:val="1"/>
                <w:sz w:val="22"/>
                <w:szCs w:val="22"/>
              </w:rPr>
              <w:t>15,2</w:t>
            </w:r>
          </w:p>
        </w:tc>
        <w:tc>
          <w:tcPr>
            <w:tcW w:w="1184" w:type="dxa"/>
            <w:tcBorders>
              <w:top w:val="single" w:sz="4" w:space="0" w:color="auto"/>
              <w:left w:val="single" w:sz="4" w:space="0" w:color="000000"/>
              <w:bottom w:val="single" w:sz="4" w:space="0" w:color="auto"/>
            </w:tcBorders>
            <w:shd w:val="clear" w:color="auto" w:fill="auto"/>
          </w:tcPr>
          <w:p w:rsidR="0047795A" w:rsidRPr="0047795A" w:rsidRDefault="0047795A" w:rsidP="0047795A">
            <w:pPr>
              <w:widowControl w:val="0"/>
              <w:autoSpaceDE w:val="0"/>
              <w:autoSpaceDN w:val="0"/>
              <w:adjustRightInd w:val="0"/>
              <w:jc w:val="center"/>
              <w:rPr>
                <w:kern w:val="1"/>
                <w:sz w:val="22"/>
                <w:szCs w:val="22"/>
              </w:rPr>
            </w:pPr>
            <w:r w:rsidRPr="0047795A">
              <w:rPr>
                <w:kern w:val="1"/>
                <w:sz w:val="22"/>
                <w:szCs w:val="22"/>
              </w:rPr>
              <w:t>15,2</w:t>
            </w:r>
          </w:p>
        </w:tc>
        <w:tc>
          <w:tcPr>
            <w:tcW w:w="957" w:type="dxa"/>
            <w:tcBorders>
              <w:top w:val="single" w:sz="4" w:space="0" w:color="auto"/>
              <w:left w:val="single" w:sz="4" w:space="0" w:color="000000"/>
              <w:bottom w:val="single" w:sz="4" w:space="0" w:color="auto"/>
              <w:right w:val="single" w:sz="4" w:space="0" w:color="000000"/>
            </w:tcBorders>
            <w:shd w:val="clear" w:color="auto" w:fill="auto"/>
          </w:tcPr>
          <w:p w:rsidR="0047795A" w:rsidRPr="0047795A" w:rsidRDefault="0047795A" w:rsidP="0047795A">
            <w:pPr>
              <w:widowControl w:val="0"/>
              <w:autoSpaceDE w:val="0"/>
              <w:autoSpaceDN w:val="0"/>
              <w:adjustRightInd w:val="0"/>
              <w:jc w:val="center"/>
              <w:rPr>
                <w:kern w:val="1"/>
                <w:sz w:val="22"/>
                <w:szCs w:val="22"/>
              </w:rPr>
            </w:pPr>
            <w:r w:rsidRPr="0047795A">
              <w:rPr>
                <w:kern w:val="1"/>
                <w:sz w:val="22"/>
                <w:szCs w:val="22"/>
              </w:rPr>
              <w:t>15,2</w:t>
            </w:r>
          </w:p>
        </w:tc>
      </w:tr>
      <w:tr w:rsidR="0047795A" w:rsidRPr="0047795A" w:rsidTr="00F5265E">
        <w:trPr>
          <w:gridAfter w:val="5"/>
          <w:wAfter w:w="6387" w:type="dxa"/>
          <w:trHeight w:val="255"/>
        </w:trPr>
        <w:tc>
          <w:tcPr>
            <w:tcW w:w="1775" w:type="dxa"/>
            <w:vMerge/>
            <w:tcBorders>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rPr>
                <w:sz w:val="22"/>
                <w:szCs w:val="22"/>
              </w:rPr>
            </w:pPr>
          </w:p>
        </w:tc>
        <w:tc>
          <w:tcPr>
            <w:tcW w:w="2810" w:type="dxa"/>
            <w:vMerge/>
            <w:tcBorders>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jc w:val="both"/>
              <w:rPr>
                <w:sz w:val="20"/>
                <w:szCs w:val="20"/>
              </w:rPr>
            </w:pPr>
          </w:p>
        </w:tc>
        <w:tc>
          <w:tcPr>
            <w:tcW w:w="2663" w:type="dxa"/>
            <w:tcBorders>
              <w:top w:val="single" w:sz="4" w:space="0" w:color="auto"/>
              <w:left w:val="single" w:sz="4" w:space="0" w:color="000000"/>
              <w:bottom w:val="single" w:sz="4" w:space="0" w:color="000000"/>
            </w:tcBorders>
            <w:shd w:val="clear" w:color="auto" w:fill="auto"/>
          </w:tcPr>
          <w:p w:rsidR="0047795A" w:rsidRPr="0047795A" w:rsidRDefault="0047795A" w:rsidP="0047795A">
            <w:pPr>
              <w:autoSpaceDE w:val="0"/>
              <w:autoSpaceDN w:val="0"/>
              <w:adjustRightInd w:val="0"/>
              <w:rPr>
                <w:rFonts w:eastAsia="Calibri"/>
                <w:kern w:val="1"/>
                <w:sz w:val="22"/>
                <w:szCs w:val="22"/>
              </w:rPr>
            </w:pPr>
            <w:r w:rsidRPr="0047795A">
              <w:rPr>
                <w:rFonts w:eastAsia="Calibri"/>
                <w:kern w:val="1"/>
                <w:sz w:val="22"/>
                <w:szCs w:val="22"/>
              </w:rPr>
              <w:t>внебюджетные источники</w:t>
            </w:r>
          </w:p>
        </w:tc>
        <w:tc>
          <w:tcPr>
            <w:tcW w:w="1184" w:type="dxa"/>
            <w:tcBorders>
              <w:top w:val="single" w:sz="4" w:space="0" w:color="auto"/>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jc w:val="center"/>
              <w:rPr>
                <w:kern w:val="1"/>
                <w:sz w:val="22"/>
                <w:szCs w:val="22"/>
              </w:rPr>
            </w:pPr>
            <w:r w:rsidRPr="0047795A">
              <w:rPr>
                <w:kern w:val="1"/>
                <w:sz w:val="22"/>
                <w:szCs w:val="22"/>
              </w:rPr>
              <w:t>–</w:t>
            </w:r>
          </w:p>
        </w:tc>
        <w:tc>
          <w:tcPr>
            <w:tcW w:w="1184" w:type="dxa"/>
            <w:tcBorders>
              <w:top w:val="single" w:sz="4" w:space="0" w:color="auto"/>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jc w:val="center"/>
              <w:rPr>
                <w:kern w:val="1"/>
                <w:sz w:val="22"/>
                <w:szCs w:val="22"/>
              </w:rPr>
            </w:pPr>
            <w:r w:rsidRPr="0047795A">
              <w:rPr>
                <w:kern w:val="1"/>
                <w:sz w:val="22"/>
                <w:szCs w:val="22"/>
              </w:rPr>
              <w:t>–</w:t>
            </w:r>
          </w:p>
        </w:tc>
        <w:tc>
          <w:tcPr>
            <w:tcW w:w="1184" w:type="dxa"/>
            <w:tcBorders>
              <w:top w:val="single" w:sz="4" w:space="0" w:color="auto"/>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jc w:val="center"/>
              <w:rPr>
                <w:kern w:val="1"/>
                <w:sz w:val="22"/>
                <w:szCs w:val="22"/>
              </w:rPr>
            </w:pPr>
            <w:r w:rsidRPr="0047795A">
              <w:rPr>
                <w:kern w:val="1"/>
                <w:sz w:val="22"/>
                <w:szCs w:val="22"/>
              </w:rPr>
              <w:t>–</w:t>
            </w:r>
          </w:p>
        </w:tc>
        <w:tc>
          <w:tcPr>
            <w:tcW w:w="1184" w:type="dxa"/>
            <w:tcBorders>
              <w:top w:val="single" w:sz="4" w:space="0" w:color="auto"/>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jc w:val="center"/>
              <w:rPr>
                <w:kern w:val="1"/>
                <w:sz w:val="22"/>
                <w:szCs w:val="22"/>
              </w:rPr>
            </w:pPr>
            <w:r w:rsidRPr="0047795A">
              <w:rPr>
                <w:kern w:val="1"/>
                <w:sz w:val="22"/>
                <w:szCs w:val="22"/>
              </w:rPr>
              <w:t>–</w:t>
            </w:r>
          </w:p>
        </w:tc>
        <w:tc>
          <w:tcPr>
            <w:tcW w:w="1184" w:type="dxa"/>
            <w:tcBorders>
              <w:top w:val="single" w:sz="4" w:space="0" w:color="auto"/>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jc w:val="center"/>
              <w:rPr>
                <w:kern w:val="1"/>
                <w:sz w:val="22"/>
                <w:szCs w:val="22"/>
              </w:rPr>
            </w:pPr>
            <w:r w:rsidRPr="0047795A">
              <w:rPr>
                <w:kern w:val="1"/>
                <w:sz w:val="22"/>
                <w:szCs w:val="22"/>
              </w:rPr>
              <w:t>–</w:t>
            </w:r>
          </w:p>
        </w:tc>
        <w:tc>
          <w:tcPr>
            <w:tcW w:w="1184" w:type="dxa"/>
            <w:tcBorders>
              <w:top w:val="single" w:sz="4" w:space="0" w:color="auto"/>
              <w:left w:val="single" w:sz="4" w:space="0" w:color="000000"/>
              <w:bottom w:val="single" w:sz="4" w:space="0" w:color="000000"/>
            </w:tcBorders>
            <w:shd w:val="clear" w:color="auto" w:fill="auto"/>
          </w:tcPr>
          <w:p w:rsidR="0047795A" w:rsidRPr="0047795A" w:rsidRDefault="0047795A" w:rsidP="0047795A">
            <w:pPr>
              <w:widowControl w:val="0"/>
              <w:autoSpaceDE w:val="0"/>
              <w:autoSpaceDN w:val="0"/>
              <w:adjustRightInd w:val="0"/>
              <w:jc w:val="center"/>
              <w:rPr>
                <w:kern w:val="1"/>
                <w:sz w:val="22"/>
                <w:szCs w:val="22"/>
              </w:rPr>
            </w:pPr>
            <w:r w:rsidRPr="0047795A">
              <w:rPr>
                <w:kern w:val="1"/>
                <w:sz w:val="22"/>
                <w:szCs w:val="22"/>
              </w:rPr>
              <w:t>–</w:t>
            </w:r>
          </w:p>
        </w:tc>
        <w:tc>
          <w:tcPr>
            <w:tcW w:w="957" w:type="dxa"/>
            <w:tcBorders>
              <w:top w:val="single" w:sz="4" w:space="0" w:color="auto"/>
              <w:left w:val="single" w:sz="4" w:space="0" w:color="000000"/>
              <w:bottom w:val="single" w:sz="4" w:space="0" w:color="000000"/>
              <w:right w:val="single" w:sz="4" w:space="0" w:color="000000"/>
            </w:tcBorders>
            <w:shd w:val="clear" w:color="auto" w:fill="auto"/>
          </w:tcPr>
          <w:p w:rsidR="0047795A" w:rsidRPr="0047795A" w:rsidRDefault="0047795A" w:rsidP="0047795A">
            <w:pPr>
              <w:widowControl w:val="0"/>
              <w:autoSpaceDE w:val="0"/>
              <w:autoSpaceDN w:val="0"/>
              <w:adjustRightInd w:val="0"/>
              <w:jc w:val="center"/>
              <w:rPr>
                <w:sz w:val="22"/>
                <w:szCs w:val="22"/>
              </w:rPr>
            </w:pPr>
            <w:r w:rsidRPr="0047795A">
              <w:rPr>
                <w:kern w:val="1"/>
                <w:sz w:val="22"/>
                <w:szCs w:val="22"/>
              </w:rPr>
              <w:t>–</w:t>
            </w:r>
          </w:p>
        </w:tc>
      </w:tr>
    </w:tbl>
    <w:p w:rsidR="0047795A" w:rsidRPr="0047795A" w:rsidRDefault="0047795A" w:rsidP="0047795A">
      <w:pPr>
        <w:widowControl w:val="0"/>
        <w:autoSpaceDE w:val="0"/>
        <w:autoSpaceDN w:val="0"/>
        <w:adjustRightInd w:val="0"/>
        <w:rPr>
          <w:rFonts w:ascii="Arial" w:hAnsi="Arial" w:cs="Arial"/>
          <w:sz w:val="20"/>
          <w:szCs w:val="20"/>
        </w:rPr>
      </w:pPr>
      <w:r w:rsidRPr="0047795A">
        <w:rPr>
          <w:rFonts w:ascii="Arial" w:hAnsi="Arial" w:cs="Arial"/>
          <w:sz w:val="20"/>
          <w:szCs w:val="20"/>
        </w:rPr>
        <w:t>»</w:t>
      </w:r>
    </w:p>
    <w:p w:rsidR="0047795A" w:rsidRPr="0047795A" w:rsidRDefault="0047795A" w:rsidP="0047795A">
      <w:pPr>
        <w:widowControl w:val="0"/>
        <w:autoSpaceDE w:val="0"/>
        <w:autoSpaceDN w:val="0"/>
        <w:adjustRightInd w:val="0"/>
        <w:rPr>
          <w:kern w:val="1"/>
          <w:sz w:val="28"/>
          <w:szCs w:val="28"/>
        </w:rPr>
      </w:pPr>
    </w:p>
    <w:p w:rsidR="0047795A" w:rsidRPr="0047795A" w:rsidRDefault="0047795A" w:rsidP="0047795A">
      <w:pPr>
        <w:widowControl w:val="0"/>
        <w:autoSpaceDE w:val="0"/>
        <w:autoSpaceDN w:val="0"/>
        <w:adjustRightInd w:val="0"/>
        <w:rPr>
          <w:kern w:val="1"/>
          <w:sz w:val="28"/>
          <w:szCs w:val="28"/>
        </w:rPr>
      </w:pPr>
      <w:r w:rsidRPr="0047795A">
        <w:rPr>
          <w:kern w:val="1"/>
          <w:sz w:val="28"/>
          <w:szCs w:val="28"/>
        </w:rPr>
        <w:t xml:space="preserve">Заместитель главы Администрации </w:t>
      </w:r>
    </w:p>
    <w:p w:rsidR="0047795A" w:rsidRPr="0047795A" w:rsidRDefault="0047795A" w:rsidP="0047795A">
      <w:pPr>
        <w:widowControl w:val="0"/>
        <w:autoSpaceDE w:val="0"/>
        <w:autoSpaceDN w:val="0"/>
        <w:adjustRightInd w:val="0"/>
        <w:rPr>
          <w:kern w:val="1"/>
          <w:sz w:val="28"/>
          <w:szCs w:val="28"/>
        </w:rPr>
      </w:pPr>
      <w:r w:rsidRPr="0047795A">
        <w:rPr>
          <w:kern w:val="1"/>
          <w:sz w:val="28"/>
          <w:szCs w:val="28"/>
        </w:rPr>
        <w:t>Милютинского района</w:t>
      </w:r>
    </w:p>
    <w:p w:rsidR="00FA285E" w:rsidRDefault="0047795A" w:rsidP="004E1695">
      <w:pPr>
        <w:widowControl w:val="0"/>
        <w:autoSpaceDE w:val="0"/>
        <w:autoSpaceDN w:val="0"/>
        <w:adjustRightInd w:val="0"/>
        <w:rPr>
          <w:sz w:val="28"/>
          <w:szCs w:val="28"/>
        </w:rPr>
      </w:pPr>
      <w:r w:rsidRPr="0047795A">
        <w:rPr>
          <w:kern w:val="1"/>
          <w:sz w:val="28"/>
          <w:szCs w:val="28"/>
        </w:rPr>
        <w:t xml:space="preserve">по организационной и кадровой работе                                                                             </w:t>
      </w:r>
      <w:r w:rsidRPr="0047795A">
        <w:rPr>
          <w:kern w:val="1"/>
          <w:sz w:val="28"/>
          <w:szCs w:val="28"/>
        </w:rPr>
        <w:tab/>
      </w:r>
      <w:r w:rsidRPr="0047795A">
        <w:rPr>
          <w:kern w:val="1"/>
          <w:sz w:val="28"/>
          <w:szCs w:val="28"/>
        </w:rPr>
        <w:tab/>
        <w:t xml:space="preserve"> </w:t>
      </w:r>
      <w:r w:rsidR="004E1695">
        <w:rPr>
          <w:kern w:val="1"/>
          <w:sz w:val="28"/>
          <w:szCs w:val="28"/>
        </w:rPr>
        <w:t>Т.В. Королева</w:t>
      </w:r>
    </w:p>
    <w:sectPr w:rsidR="00FA285E" w:rsidSect="0047795A">
      <w:footerReference w:type="default" r:id="rId9"/>
      <w:pgSz w:w="16838" w:h="11906" w:orient="landscape"/>
      <w:pgMar w:top="1304" w:right="709"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2715" w:rsidRDefault="00922715">
      <w:r>
        <w:separator/>
      </w:r>
    </w:p>
  </w:endnote>
  <w:endnote w:type="continuationSeparator" w:id="0">
    <w:p w:rsidR="00922715" w:rsidRDefault="00922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795A" w:rsidRDefault="0047795A">
    <w:pPr>
      <w:pStyle w:val="af4"/>
      <w:jc w:val="right"/>
    </w:pPr>
    <w:r>
      <w:fldChar w:fldCharType="begin"/>
    </w:r>
    <w:r>
      <w:instrText>PAGE   \* MERGEFORMAT</w:instrText>
    </w:r>
    <w:r>
      <w:fldChar w:fldCharType="separate"/>
    </w:r>
    <w:r w:rsidR="002A0C1F">
      <w:rPr>
        <w:noProof/>
      </w:rPr>
      <w:t>1</w:t>
    </w:r>
    <w:r>
      <w:fldChar w:fldCharType="end"/>
    </w:r>
  </w:p>
  <w:p w:rsidR="0047795A" w:rsidRDefault="0047795A">
    <w:pPr>
      <w:pStyle w:val="af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795A" w:rsidRDefault="0047795A">
    <w:pPr>
      <w:pStyle w:val="af4"/>
      <w:jc w:val="right"/>
    </w:pPr>
    <w:r>
      <w:fldChar w:fldCharType="begin"/>
    </w:r>
    <w:r>
      <w:instrText>PAGE   \* MERGEFORMAT</w:instrText>
    </w:r>
    <w:r>
      <w:fldChar w:fldCharType="separate"/>
    </w:r>
    <w:r w:rsidR="002A0C1F">
      <w:rPr>
        <w:noProof/>
      </w:rPr>
      <w:t>8</w:t>
    </w:r>
    <w:r>
      <w:fldChar w:fldCharType="end"/>
    </w:r>
  </w:p>
  <w:p w:rsidR="0047795A" w:rsidRDefault="0047795A">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2715" w:rsidRDefault="00922715">
      <w:r>
        <w:separator/>
      </w:r>
    </w:p>
  </w:footnote>
  <w:footnote w:type="continuationSeparator" w:id="0">
    <w:p w:rsidR="00922715" w:rsidRDefault="009227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FFFFFFFF">
      <w:start w:val="1"/>
      <w:numFmt w:val="decimal"/>
      <w:lvlText w:val="%1."/>
      <w:lvlJc w:val="left"/>
      <w:pPr>
        <w:tabs>
          <w:tab w:val="num" w:pos="645"/>
        </w:tabs>
        <w:ind w:left="645" w:hanging="285"/>
      </w:pPr>
      <w:rPr>
        <w:rFonts w:ascii="Times New Roman" w:eastAsia="Times New Roman" w:hAnsi="Times New Roman" w:cs="Times New Roman"/>
        <w:b w:val="0"/>
        <w:bCs w:val="0"/>
        <w:i w:val="0"/>
        <w:iCs w:val="0"/>
        <w:strike w:val="0"/>
        <w:color w:val="000000"/>
        <w:sz w:val="20"/>
        <w:szCs w:val="20"/>
        <w:u w:val="none"/>
      </w:rPr>
    </w:lvl>
    <w:lvl w:ilvl="1" w:tplc="FFFFFFFF">
      <w:start w:val="1"/>
      <w:numFmt w:val="decimal"/>
      <w:lvlText w:val="%2."/>
      <w:lvlJc w:val="left"/>
      <w:pPr>
        <w:tabs>
          <w:tab w:val="num" w:pos="1074"/>
        </w:tabs>
        <w:ind w:left="1074" w:firstLine="6"/>
      </w:pPr>
      <w:rPr>
        <w:rFonts w:ascii="Times New Roman" w:eastAsia="Times New Roman" w:hAnsi="Times New Roman" w:cs="Times New Roman"/>
        <w:b w:val="0"/>
        <w:bCs w:val="0"/>
        <w:i w:val="0"/>
        <w:iCs w:val="0"/>
        <w:strike w:val="0"/>
        <w:color w:val="000000"/>
        <w:sz w:val="20"/>
        <w:szCs w:val="20"/>
        <w:u w:val="none"/>
      </w:rPr>
    </w:lvl>
    <w:lvl w:ilvl="2" w:tplc="FFFFFFFF">
      <w:start w:val="1"/>
      <w:numFmt w:val="decimal"/>
      <w:lvlText w:val="%3."/>
      <w:lvlJc w:val="right"/>
      <w:pPr>
        <w:tabs>
          <w:tab w:val="num" w:pos="1428"/>
        </w:tabs>
        <w:ind w:left="1428" w:firstLine="552"/>
      </w:pPr>
      <w:rPr>
        <w:rFonts w:ascii="Times New Roman" w:eastAsia="Times New Roman" w:hAnsi="Times New Roman" w:cs="Times New Roman"/>
        <w:b w:val="0"/>
        <w:bCs w:val="0"/>
        <w:i w:val="0"/>
        <w:iCs w:val="0"/>
        <w:strike w:val="0"/>
        <w:color w:val="000000"/>
        <w:sz w:val="20"/>
        <w:szCs w:val="20"/>
        <w:u w:val="none"/>
      </w:rPr>
    </w:lvl>
    <w:lvl w:ilvl="3" w:tplc="FFFFFFFF">
      <w:start w:val="1"/>
      <w:numFmt w:val="decimal"/>
      <w:lvlText w:val="%4."/>
      <w:lvlJc w:val="left"/>
      <w:pPr>
        <w:tabs>
          <w:tab w:val="num" w:pos="2142"/>
        </w:tabs>
        <w:ind w:left="2142" w:firstLine="378"/>
      </w:pPr>
      <w:rPr>
        <w:rFonts w:ascii="Times New Roman" w:eastAsia="Times New Roman" w:hAnsi="Times New Roman" w:cs="Times New Roman"/>
        <w:b w:val="0"/>
        <w:bCs w:val="0"/>
        <w:i w:val="0"/>
        <w:iCs w:val="0"/>
        <w:strike w:val="0"/>
        <w:color w:val="000000"/>
        <w:sz w:val="20"/>
        <w:szCs w:val="20"/>
        <w:u w:val="none"/>
      </w:rPr>
    </w:lvl>
    <w:lvl w:ilvl="4" w:tplc="FFFFFFFF">
      <w:start w:val="1"/>
      <w:numFmt w:val="decimal"/>
      <w:lvlText w:val="%5."/>
      <w:lvlJc w:val="left"/>
      <w:pPr>
        <w:tabs>
          <w:tab w:val="num" w:pos="2496"/>
        </w:tabs>
        <w:ind w:left="2496" w:firstLine="744"/>
      </w:pPr>
      <w:rPr>
        <w:rFonts w:ascii="Times New Roman" w:eastAsia="Times New Roman" w:hAnsi="Times New Roman" w:cs="Times New Roman"/>
        <w:b w:val="0"/>
        <w:bCs w:val="0"/>
        <w:i w:val="0"/>
        <w:iCs w:val="0"/>
        <w:strike w:val="0"/>
        <w:color w:val="000000"/>
        <w:sz w:val="20"/>
        <w:szCs w:val="20"/>
        <w:u w:val="none"/>
      </w:rPr>
    </w:lvl>
    <w:lvl w:ilvl="5" w:tplc="FFFFFFFF">
      <w:start w:val="1"/>
      <w:numFmt w:val="decimal"/>
      <w:lvlText w:val="%6."/>
      <w:lvlJc w:val="right"/>
      <w:pPr>
        <w:tabs>
          <w:tab w:val="num" w:pos="3210"/>
        </w:tabs>
        <w:ind w:left="3210" w:firstLine="930"/>
      </w:pPr>
      <w:rPr>
        <w:rFonts w:ascii="Times New Roman" w:eastAsia="Times New Roman" w:hAnsi="Times New Roman" w:cs="Times New Roman"/>
        <w:b w:val="0"/>
        <w:bCs w:val="0"/>
        <w:i w:val="0"/>
        <w:iCs w:val="0"/>
        <w:strike w:val="0"/>
        <w:color w:val="000000"/>
        <w:sz w:val="20"/>
        <w:szCs w:val="20"/>
        <w:u w:val="none"/>
      </w:rPr>
    </w:lvl>
    <w:lvl w:ilvl="6" w:tplc="FFFFFFFF">
      <w:start w:val="1"/>
      <w:numFmt w:val="decimal"/>
      <w:lvlText w:val="%7."/>
      <w:lvlJc w:val="left"/>
      <w:pPr>
        <w:tabs>
          <w:tab w:val="num" w:pos="3924"/>
        </w:tabs>
        <w:ind w:left="3924" w:firstLine="756"/>
      </w:pPr>
      <w:rPr>
        <w:rFonts w:ascii="Times New Roman" w:eastAsia="Times New Roman" w:hAnsi="Times New Roman" w:cs="Times New Roman"/>
        <w:b w:val="0"/>
        <w:bCs w:val="0"/>
        <w:i w:val="0"/>
        <w:iCs w:val="0"/>
        <w:strike w:val="0"/>
        <w:color w:val="000000"/>
        <w:sz w:val="20"/>
        <w:szCs w:val="20"/>
        <w:u w:val="none"/>
      </w:rPr>
    </w:lvl>
    <w:lvl w:ilvl="7" w:tplc="FFFFFFFF">
      <w:start w:val="1"/>
      <w:numFmt w:val="decimal"/>
      <w:lvlText w:val="%8."/>
      <w:lvlJc w:val="left"/>
      <w:pPr>
        <w:tabs>
          <w:tab w:val="num" w:pos="4278"/>
        </w:tabs>
        <w:ind w:left="4278" w:firstLine="1122"/>
      </w:pPr>
      <w:rPr>
        <w:rFonts w:ascii="Times New Roman" w:eastAsia="Times New Roman" w:hAnsi="Times New Roman" w:cs="Times New Roman"/>
        <w:b w:val="0"/>
        <w:bCs w:val="0"/>
        <w:i w:val="0"/>
        <w:iCs w:val="0"/>
        <w:strike w:val="0"/>
        <w:color w:val="000000"/>
        <w:sz w:val="20"/>
        <w:szCs w:val="20"/>
        <w:u w:val="none"/>
      </w:rPr>
    </w:lvl>
    <w:lvl w:ilvl="8" w:tplc="FFFFFFFF">
      <w:start w:val="1"/>
      <w:numFmt w:val="decimal"/>
      <w:lvlText w:val="%9."/>
      <w:lvlJc w:val="right"/>
      <w:pPr>
        <w:tabs>
          <w:tab w:val="num" w:pos="4992"/>
        </w:tabs>
        <w:ind w:left="4992" w:firstLine="1308"/>
      </w:pPr>
      <w:rPr>
        <w:rFonts w:ascii="Times New Roman" w:eastAsia="Times New Roman" w:hAnsi="Times New Roman" w:cs="Times New Roman"/>
        <w:b w:val="0"/>
        <w:bCs w:val="0"/>
        <w:i w:val="0"/>
        <w:iCs w:val="0"/>
        <w:strike w:val="0"/>
        <w:color w:val="000000"/>
        <w:sz w:val="20"/>
        <w:szCs w:val="20"/>
        <w:u w:val="none"/>
      </w:rPr>
    </w:lvl>
  </w:abstractNum>
  <w:abstractNum w:abstractNumId="1" w15:restartNumberingAfterBreak="0">
    <w:nsid w:val="010675A4"/>
    <w:multiLevelType w:val="hybridMultilevel"/>
    <w:tmpl w:val="738E6B0C"/>
    <w:lvl w:ilvl="0" w:tplc="21D4205A">
      <w:start w:val="48"/>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15:restartNumberingAfterBreak="0">
    <w:nsid w:val="01E012FF"/>
    <w:multiLevelType w:val="multilevel"/>
    <w:tmpl w:val="75800CD2"/>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792"/>
        </w:tabs>
        <w:ind w:left="792" w:hanging="432"/>
      </w:pPr>
      <w:rPr>
        <w:rFonts w:hint="default"/>
      </w:rPr>
    </w:lvl>
    <w:lvl w:ilvl="2">
      <w:start w:val="4"/>
      <w:numFmt w:val="decimal"/>
      <w:lvlText w:val="%1.%2.%3."/>
      <w:lvlJc w:val="left"/>
      <w:pPr>
        <w:tabs>
          <w:tab w:val="num" w:pos="1758"/>
        </w:tabs>
        <w:ind w:left="1758"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040C618D"/>
    <w:multiLevelType w:val="hybridMultilevel"/>
    <w:tmpl w:val="5D0E3AE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74043D9"/>
    <w:multiLevelType w:val="multilevel"/>
    <w:tmpl w:val="5216699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russianLower"/>
      <w:lvlText w:val="%3)"/>
      <w:lvlJc w:val="left"/>
      <w:pPr>
        <w:tabs>
          <w:tab w:val="num" w:pos="1080"/>
        </w:tabs>
        <w:ind w:left="1080" w:hanging="36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08E4508F"/>
    <w:multiLevelType w:val="hybridMultilevel"/>
    <w:tmpl w:val="633C80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9B21C97"/>
    <w:multiLevelType w:val="multilevel"/>
    <w:tmpl w:val="3F1C9C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758"/>
        </w:tabs>
        <w:ind w:left="1758"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0ABC6FA3"/>
    <w:multiLevelType w:val="hybridMultilevel"/>
    <w:tmpl w:val="439066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BD2331E"/>
    <w:multiLevelType w:val="hybridMultilevel"/>
    <w:tmpl w:val="46604E14"/>
    <w:lvl w:ilvl="0" w:tplc="D8CC95FA">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9" w15:restartNumberingAfterBreak="0">
    <w:nsid w:val="0BDF2669"/>
    <w:multiLevelType w:val="hybridMultilevel"/>
    <w:tmpl w:val="71E6ECA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0" w15:restartNumberingAfterBreak="0">
    <w:nsid w:val="0EFE642C"/>
    <w:multiLevelType w:val="hybridMultilevel"/>
    <w:tmpl w:val="6408DF84"/>
    <w:lvl w:ilvl="0" w:tplc="3F5E689A">
      <w:start w:val="1"/>
      <w:numFmt w:val="bullet"/>
      <w:lvlText w:val=""/>
      <w:lvlJc w:val="left"/>
      <w:pPr>
        <w:tabs>
          <w:tab w:val="num" w:pos="1409"/>
        </w:tabs>
        <w:ind w:left="1409" w:hanging="360"/>
      </w:pPr>
      <w:rPr>
        <w:rFonts w:ascii="Symbol" w:hAnsi="Symbol" w:hint="default"/>
      </w:rPr>
    </w:lvl>
    <w:lvl w:ilvl="1" w:tplc="04190003" w:tentative="1">
      <w:start w:val="1"/>
      <w:numFmt w:val="bullet"/>
      <w:lvlText w:val="o"/>
      <w:lvlJc w:val="left"/>
      <w:pPr>
        <w:tabs>
          <w:tab w:val="num" w:pos="1420"/>
        </w:tabs>
        <w:ind w:left="1420" w:hanging="360"/>
      </w:pPr>
      <w:rPr>
        <w:rFonts w:ascii="Courier New" w:hAnsi="Courier New" w:cs="Courier New" w:hint="default"/>
      </w:rPr>
    </w:lvl>
    <w:lvl w:ilvl="2" w:tplc="04190005" w:tentative="1">
      <w:start w:val="1"/>
      <w:numFmt w:val="bullet"/>
      <w:lvlText w:val=""/>
      <w:lvlJc w:val="left"/>
      <w:pPr>
        <w:tabs>
          <w:tab w:val="num" w:pos="2140"/>
        </w:tabs>
        <w:ind w:left="2140" w:hanging="360"/>
      </w:pPr>
      <w:rPr>
        <w:rFonts w:ascii="Wingdings" w:hAnsi="Wingdings" w:hint="default"/>
      </w:rPr>
    </w:lvl>
    <w:lvl w:ilvl="3" w:tplc="04190001" w:tentative="1">
      <w:start w:val="1"/>
      <w:numFmt w:val="bullet"/>
      <w:lvlText w:val=""/>
      <w:lvlJc w:val="left"/>
      <w:pPr>
        <w:tabs>
          <w:tab w:val="num" w:pos="2860"/>
        </w:tabs>
        <w:ind w:left="2860" w:hanging="360"/>
      </w:pPr>
      <w:rPr>
        <w:rFonts w:ascii="Symbol" w:hAnsi="Symbol" w:hint="default"/>
      </w:rPr>
    </w:lvl>
    <w:lvl w:ilvl="4" w:tplc="04190003" w:tentative="1">
      <w:start w:val="1"/>
      <w:numFmt w:val="bullet"/>
      <w:lvlText w:val="o"/>
      <w:lvlJc w:val="left"/>
      <w:pPr>
        <w:tabs>
          <w:tab w:val="num" w:pos="3580"/>
        </w:tabs>
        <w:ind w:left="3580" w:hanging="360"/>
      </w:pPr>
      <w:rPr>
        <w:rFonts w:ascii="Courier New" w:hAnsi="Courier New" w:cs="Courier New" w:hint="default"/>
      </w:rPr>
    </w:lvl>
    <w:lvl w:ilvl="5" w:tplc="04190005" w:tentative="1">
      <w:start w:val="1"/>
      <w:numFmt w:val="bullet"/>
      <w:lvlText w:val=""/>
      <w:lvlJc w:val="left"/>
      <w:pPr>
        <w:tabs>
          <w:tab w:val="num" w:pos="4300"/>
        </w:tabs>
        <w:ind w:left="4300" w:hanging="360"/>
      </w:pPr>
      <w:rPr>
        <w:rFonts w:ascii="Wingdings" w:hAnsi="Wingdings" w:hint="default"/>
      </w:rPr>
    </w:lvl>
    <w:lvl w:ilvl="6" w:tplc="04190001" w:tentative="1">
      <w:start w:val="1"/>
      <w:numFmt w:val="bullet"/>
      <w:lvlText w:val=""/>
      <w:lvlJc w:val="left"/>
      <w:pPr>
        <w:tabs>
          <w:tab w:val="num" w:pos="5020"/>
        </w:tabs>
        <w:ind w:left="5020" w:hanging="360"/>
      </w:pPr>
      <w:rPr>
        <w:rFonts w:ascii="Symbol" w:hAnsi="Symbol" w:hint="default"/>
      </w:rPr>
    </w:lvl>
    <w:lvl w:ilvl="7" w:tplc="04190003" w:tentative="1">
      <w:start w:val="1"/>
      <w:numFmt w:val="bullet"/>
      <w:lvlText w:val="o"/>
      <w:lvlJc w:val="left"/>
      <w:pPr>
        <w:tabs>
          <w:tab w:val="num" w:pos="5740"/>
        </w:tabs>
        <w:ind w:left="5740" w:hanging="360"/>
      </w:pPr>
      <w:rPr>
        <w:rFonts w:ascii="Courier New" w:hAnsi="Courier New" w:cs="Courier New" w:hint="default"/>
      </w:rPr>
    </w:lvl>
    <w:lvl w:ilvl="8" w:tplc="04190005" w:tentative="1">
      <w:start w:val="1"/>
      <w:numFmt w:val="bullet"/>
      <w:lvlText w:val=""/>
      <w:lvlJc w:val="left"/>
      <w:pPr>
        <w:tabs>
          <w:tab w:val="num" w:pos="6460"/>
        </w:tabs>
        <w:ind w:left="6460" w:hanging="360"/>
      </w:pPr>
      <w:rPr>
        <w:rFonts w:ascii="Wingdings" w:hAnsi="Wingdings" w:hint="default"/>
      </w:rPr>
    </w:lvl>
  </w:abstractNum>
  <w:abstractNum w:abstractNumId="11" w15:restartNumberingAfterBreak="0">
    <w:nsid w:val="13566CA3"/>
    <w:multiLevelType w:val="multilevel"/>
    <w:tmpl w:val="42CCEEBA"/>
    <w:lvl w:ilvl="0">
      <w:start w:val="1"/>
      <w:numFmt w:val="bullet"/>
      <w:lvlText w:val=""/>
      <w:lvlJc w:val="left"/>
      <w:pPr>
        <w:tabs>
          <w:tab w:val="num" w:pos="1429"/>
        </w:tabs>
        <w:ind w:left="1429" w:hanging="360"/>
      </w:pPr>
      <w:rPr>
        <w:rFonts w:ascii="Symbol" w:hAnsi="Symbol"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B123116"/>
    <w:multiLevelType w:val="multilevel"/>
    <w:tmpl w:val="C0ECA040"/>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792"/>
        </w:tabs>
        <w:ind w:left="792" w:hanging="432"/>
      </w:pPr>
      <w:rPr>
        <w:rFonts w:hint="default"/>
      </w:rPr>
    </w:lvl>
    <w:lvl w:ilvl="2">
      <w:start w:val="1"/>
      <w:numFmt w:val="decimal"/>
      <w:lvlText w:val="%1.%2.%3."/>
      <w:lvlJc w:val="left"/>
      <w:pPr>
        <w:tabs>
          <w:tab w:val="num" w:pos="2118"/>
        </w:tabs>
        <w:ind w:left="2118"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1DB321E7"/>
    <w:multiLevelType w:val="multilevel"/>
    <w:tmpl w:val="3F1C9C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758"/>
        </w:tabs>
        <w:ind w:left="1758"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22BB0FE9"/>
    <w:multiLevelType w:val="multilevel"/>
    <w:tmpl w:val="1E16A58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4"/>
      <w:numFmt w:val="decimal"/>
      <w:lvlText w:val="%1.%2.%3."/>
      <w:lvlJc w:val="left"/>
      <w:pPr>
        <w:tabs>
          <w:tab w:val="num" w:pos="1758"/>
        </w:tabs>
        <w:ind w:left="1758"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4DE16EC"/>
    <w:multiLevelType w:val="multilevel"/>
    <w:tmpl w:val="3F1C9C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758"/>
        </w:tabs>
        <w:ind w:left="1758"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3075231C"/>
    <w:multiLevelType w:val="hybridMultilevel"/>
    <w:tmpl w:val="283E2DC4"/>
    <w:lvl w:ilvl="0" w:tplc="0419000F">
      <w:start w:val="1"/>
      <w:numFmt w:val="decimal"/>
      <w:lvlText w:val="%1."/>
      <w:lvlJc w:val="left"/>
      <w:pPr>
        <w:tabs>
          <w:tab w:val="num" w:pos="1789"/>
        </w:tabs>
        <w:ind w:left="1789" w:hanging="360"/>
      </w:p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17" w15:restartNumberingAfterBreak="0">
    <w:nsid w:val="34D6265B"/>
    <w:multiLevelType w:val="hybridMultilevel"/>
    <w:tmpl w:val="4EC2D27E"/>
    <w:lvl w:ilvl="0" w:tplc="BD9CA44A">
      <w:start w:val="1"/>
      <w:numFmt w:val="decimal"/>
      <w:lvlText w:val="%1."/>
      <w:lvlJc w:val="left"/>
      <w:pPr>
        <w:tabs>
          <w:tab w:val="num" w:pos="720"/>
        </w:tabs>
        <w:ind w:left="720" w:hanging="36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362B4088"/>
    <w:multiLevelType w:val="hybridMultilevel"/>
    <w:tmpl w:val="F08CDEC2"/>
    <w:lvl w:ilvl="0" w:tplc="FFFFFFFF">
      <w:numFmt w:val="bullet"/>
      <w:lvlText w:val="-"/>
      <w:lvlJc w:val="left"/>
      <w:pPr>
        <w:tabs>
          <w:tab w:val="num" w:pos="1065"/>
        </w:tabs>
        <w:ind w:left="1065" w:hanging="360"/>
      </w:pPr>
      <w:rPr>
        <w:rFonts w:ascii="Times New Roman" w:eastAsia="Times New Roman" w:hAnsi="Times New Roman" w:cs="Times New Roman" w:hint="default"/>
      </w:rPr>
    </w:lvl>
    <w:lvl w:ilvl="1" w:tplc="FFFFFFFF" w:tentative="1">
      <w:start w:val="1"/>
      <w:numFmt w:val="bullet"/>
      <w:lvlText w:val="o"/>
      <w:lvlJc w:val="left"/>
      <w:pPr>
        <w:tabs>
          <w:tab w:val="num" w:pos="1785"/>
        </w:tabs>
        <w:ind w:left="1785" w:hanging="360"/>
      </w:pPr>
      <w:rPr>
        <w:rFonts w:ascii="Courier New" w:hAnsi="Courier New" w:hint="default"/>
      </w:rPr>
    </w:lvl>
    <w:lvl w:ilvl="2" w:tplc="FFFFFFFF" w:tentative="1">
      <w:start w:val="1"/>
      <w:numFmt w:val="bullet"/>
      <w:lvlText w:val=""/>
      <w:lvlJc w:val="left"/>
      <w:pPr>
        <w:tabs>
          <w:tab w:val="num" w:pos="2505"/>
        </w:tabs>
        <w:ind w:left="2505" w:hanging="360"/>
      </w:pPr>
      <w:rPr>
        <w:rFonts w:ascii="Wingdings" w:hAnsi="Wingdings" w:hint="default"/>
      </w:rPr>
    </w:lvl>
    <w:lvl w:ilvl="3" w:tplc="FFFFFFFF" w:tentative="1">
      <w:start w:val="1"/>
      <w:numFmt w:val="bullet"/>
      <w:lvlText w:val=""/>
      <w:lvlJc w:val="left"/>
      <w:pPr>
        <w:tabs>
          <w:tab w:val="num" w:pos="3225"/>
        </w:tabs>
        <w:ind w:left="3225" w:hanging="360"/>
      </w:pPr>
      <w:rPr>
        <w:rFonts w:ascii="Symbol" w:hAnsi="Symbol" w:hint="default"/>
      </w:rPr>
    </w:lvl>
    <w:lvl w:ilvl="4" w:tplc="FFFFFFFF" w:tentative="1">
      <w:start w:val="1"/>
      <w:numFmt w:val="bullet"/>
      <w:lvlText w:val="o"/>
      <w:lvlJc w:val="left"/>
      <w:pPr>
        <w:tabs>
          <w:tab w:val="num" w:pos="3945"/>
        </w:tabs>
        <w:ind w:left="3945" w:hanging="360"/>
      </w:pPr>
      <w:rPr>
        <w:rFonts w:ascii="Courier New" w:hAnsi="Courier New" w:hint="default"/>
      </w:rPr>
    </w:lvl>
    <w:lvl w:ilvl="5" w:tplc="FFFFFFFF" w:tentative="1">
      <w:start w:val="1"/>
      <w:numFmt w:val="bullet"/>
      <w:lvlText w:val=""/>
      <w:lvlJc w:val="left"/>
      <w:pPr>
        <w:tabs>
          <w:tab w:val="num" w:pos="4665"/>
        </w:tabs>
        <w:ind w:left="4665" w:hanging="360"/>
      </w:pPr>
      <w:rPr>
        <w:rFonts w:ascii="Wingdings" w:hAnsi="Wingdings" w:hint="default"/>
      </w:rPr>
    </w:lvl>
    <w:lvl w:ilvl="6" w:tplc="FFFFFFFF" w:tentative="1">
      <w:start w:val="1"/>
      <w:numFmt w:val="bullet"/>
      <w:lvlText w:val=""/>
      <w:lvlJc w:val="left"/>
      <w:pPr>
        <w:tabs>
          <w:tab w:val="num" w:pos="5385"/>
        </w:tabs>
        <w:ind w:left="5385" w:hanging="360"/>
      </w:pPr>
      <w:rPr>
        <w:rFonts w:ascii="Symbol" w:hAnsi="Symbol" w:hint="default"/>
      </w:rPr>
    </w:lvl>
    <w:lvl w:ilvl="7" w:tplc="FFFFFFFF" w:tentative="1">
      <w:start w:val="1"/>
      <w:numFmt w:val="bullet"/>
      <w:lvlText w:val="o"/>
      <w:lvlJc w:val="left"/>
      <w:pPr>
        <w:tabs>
          <w:tab w:val="num" w:pos="6105"/>
        </w:tabs>
        <w:ind w:left="6105" w:hanging="360"/>
      </w:pPr>
      <w:rPr>
        <w:rFonts w:ascii="Courier New" w:hAnsi="Courier New" w:hint="default"/>
      </w:rPr>
    </w:lvl>
    <w:lvl w:ilvl="8" w:tplc="FFFFFFFF" w:tentative="1">
      <w:start w:val="1"/>
      <w:numFmt w:val="bullet"/>
      <w:lvlText w:val=""/>
      <w:lvlJc w:val="left"/>
      <w:pPr>
        <w:tabs>
          <w:tab w:val="num" w:pos="6825"/>
        </w:tabs>
        <w:ind w:left="6825" w:hanging="360"/>
      </w:pPr>
      <w:rPr>
        <w:rFonts w:ascii="Wingdings" w:hAnsi="Wingdings" w:hint="default"/>
      </w:rPr>
    </w:lvl>
  </w:abstractNum>
  <w:abstractNum w:abstractNumId="19" w15:restartNumberingAfterBreak="0">
    <w:nsid w:val="3B1E1E85"/>
    <w:multiLevelType w:val="hybridMultilevel"/>
    <w:tmpl w:val="B100EAA2"/>
    <w:lvl w:ilvl="0" w:tplc="0E3ED01E">
      <w:start w:val="1"/>
      <w:numFmt w:val="bullet"/>
      <w:lvlText w:val=""/>
      <w:lvlJc w:val="left"/>
      <w:pPr>
        <w:ind w:left="360" w:hanging="360"/>
      </w:pPr>
      <w:rPr>
        <w:rFonts w:ascii="Symbol" w:hAnsi="Symbol" w:hint="default"/>
        <w:color w:val="auto"/>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15:restartNumberingAfterBreak="0">
    <w:nsid w:val="3B5D0DB6"/>
    <w:multiLevelType w:val="multilevel"/>
    <w:tmpl w:val="3F1C9C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758"/>
        </w:tabs>
        <w:ind w:left="1758"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3F19712B"/>
    <w:multiLevelType w:val="hybridMultilevel"/>
    <w:tmpl w:val="A5009624"/>
    <w:lvl w:ilvl="0" w:tplc="E960BFF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2" w15:restartNumberingAfterBreak="0">
    <w:nsid w:val="41DE2913"/>
    <w:multiLevelType w:val="multilevel"/>
    <w:tmpl w:val="AFCE22F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758"/>
        </w:tabs>
        <w:ind w:left="1758"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2CD6C75"/>
    <w:multiLevelType w:val="hybridMultilevel"/>
    <w:tmpl w:val="E120167E"/>
    <w:lvl w:ilvl="0" w:tplc="416659BA">
      <w:start w:val="1"/>
      <w:numFmt w:val="decimal"/>
      <w:lvlText w:val="%1."/>
      <w:lvlJc w:val="left"/>
      <w:pPr>
        <w:tabs>
          <w:tab w:val="num" w:pos="480"/>
        </w:tabs>
        <w:ind w:left="480" w:hanging="405"/>
      </w:pPr>
      <w:rPr>
        <w:rFonts w:hint="default"/>
      </w:rPr>
    </w:lvl>
    <w:lvl w:ilvl="1" w:tplc="C7546ACE">
      <w:numFmt w:val="none"/>
      <w:lvlText w:val=""/>
      <w:lvlJc w:val="left"/>
      <w:pPr>
        <w:tabs>
          <w:tab w:val="num" w:pos="360"/>
        </w:tabs>
      </w:pPr>
    </w:lvl>
    <w:lvl w:ilvl="2" w:tplc="CBA4CE08">
      <w:numFmt w:val="none"/>
      <w:lvlText w:val=""/>
      <w:lvlJc w:val="left"/>
      <w:pPr>
        <w:tabs>
          <w:tab w:val="num" w:pos="360"/>
        </w:tabs>
      </w:pPr>
    </w:lvl>
    <w:lvl w:ilvl="3" w:tplc="B12EB538">
      <w:numFmt w:val="none"/>
      <w:lvlText w:val=""/>
      <w:lvlJc w:val="left"/>
      <w:pPr>
        <w:tabs>
          <w:tab w:val="num" w:pos="360"/>
        </w:tabs>
      </w:pPr>
    </w:lvl>
    <w:lvl w:ilvl="4" w:tplc="A27AB6A6">
      <w:numFmt w:val="none"/>
      <w:lvlText w:val=""/>
      <w:lvlJc w:val="left"/>
      <w:pPr>
        <w:tabs>
          <w:tab w:val="num" w:pos="360"/>
        </w:tabs>
      </w:pPr>
    </w:lvl>
    <w:lvl w:ilvl="5" w:tplc="93D03128">
      <w:numFmt w:val="none"/>
      <w:lvlText w:val=""/>
      <w:lvlJc w:val="left"/>
      <w:pPr>
        <w:tabs>
          <w:tab w:val="num" w:pos="360"/>
        </w:tabs>
      </w:pPr>
    </w:lvl>
    <w:lvl w:ilvl="6" w:tplc="3410D95C">
      <w:numFmt w:val="none"/>
      <w:lvlText w:val=""/>
      <w:lvlJc w:val="left"/>
      <w:pPr>
        <w:tabs>
          <w:tab w:val="num" w:pos="360"/>
        </w:tabs>
      </w:pPr>
    </w:lvl>
    <w:lvl w:ilvl="7" w:tplc="38522A2A">
      <w:numFmt w:val="none"/>
      <w:lvlText w:val=""/>
      <w:lvlJc w:val="left"/>
      <w:pPr>
        <w:tabs>
          <w:tab w:val="num" w:pos="360"/>
        </w:tabs>
      </w:pPr>
    </w:lvl>
    <w:lvl w:ilvl="8" w:tplc="F5149926">
      <w:numFmt w:val="none"/>
      <w:lvlText w:val=""/>
      <w:lvlJc w:val="left"/>
      <w:pPr>
        <w:tabs>
          <w:tab w:val="num" w:pos="360"/>
        </w:tabs>
      </w:pPr>
    </w:lvl>
  </w:abstractNum>
  <w:abstractNum w:abstractNumId="24" w15:restartNumberingAfterBreak="0">
    <w:nsid w:val="49877BF4"/>
    <w:multiLevelType w:val="hybridMultilevel"/>
    <w:tmpl w:val="11F073D8"/>
    <w:lvl w:ilvl="0" w:tplc="0419000F">
      <w:start w:val="1"/>
      <w:numFmt w:val="decimal"/>
      <w:lvlText w:val="%1."/>
      <w:lvlJc w:val="left"/>
      <w:pPr>
        <w:tabs>
          <w:tab w:val="num" w:pos="2478"/>
        </w:tabs>
        <w:ind w:left="2478" w:hanging="360"/>
      </w:pPr>
    </w:lvl>
    <w:lvl w:ilvl="1" w:tplc="04190019" w:tentative="1">
      <w:start w:val="1"/>
      <w:numFmt w:val="lowerLetter"/>
      <w:lvlText w:val="%2."/>
      <w:lvlJc w:val="left"/>
      <w:pPr>
        <w:tabs>
          <w:tab w:val="num" w:pos="3198"/>
        </w:tabs>
        <w:ind w:left="3198" w:hanging="360"/>
      </w:pPr>
    </w:lvl>
    <w:lvl w:ilvl="2" w:tplc="0419001B" w:tentative="1">
      <w:start w:val="1"/>
      <w:numFmt w:val="lowerRoman"/>
      <w:lvlText w:val="%3."/>
      <w:lvlJc w:val="right"/>
      <w:pPr>
        <w:tabs>
          <w:tab w:val="num" w:pos="3918"/>
        </w:tabs>
        <w:ind w:left="3918" w:hanging="180"/>
      </w:pPr>
    </w:lvl>
    <w:lvl w:ilvl="3" w:tplc="0419000F" w:tentative="1">
      <w:start w:val="1"/>
      <w:numFmt w:val="decimal"/>
      <w:lvlText w:val="%4."/>
      <w:lvlJc w:val="left"/>
      <w:pPr>
        <w:tabs>
          <w:tab w:val="num" w:pos="4638"/>
        </w:tabs>
        <w:ind w:left="4638" w:hanging="360"/>
      </w:pPr>
    </w:lvl>
    <w:lvl w:ilvl="4" w:tplc="04190019" w:tentative="1">
      <w:start w:val="1"/>
      <w:numFmt w:val="lowerLetter"/>
      <w:lvlText w:val="%5."/>
      <w:lvlJc w:val="left"/>
      <w:pPr>
        <w:tabs>
          <w:tab w:val="num" w:pos="5358"/>
        </w:tabs>
        <w:ind w:left="5358" w:hanging="360"/>
      </w:pPr>
    </w:lvl>
    <w:lvl w:ilvl="5" w:tplc="0419001B" w:tentative="1">
      <w:start w:val="1"/>
      <w:numFmt w:val="lowerRoman"/>
      <w:lvlText w:val="%6."/>
      <w:lvlJc w:val="right"/>
      <w:pPr>
        <w:tabs>
          <w:tab w:val="num" w:pos="6078"/>
        </w:tabs>
        <w:ind w:left="6078" w:hanging="180"/>
      </w:pPr>
    </w:lvl>
    <w:lvl w:ilvl="6" w:tplc="0419000F" w:tentative="1">
      <w:start w:val="1"/>
      <w:numFmt w:val="decimal"/>
      <w:lvlText w:val="%7."/>
      <w:lvlJc w:val="left"/>
      <w:pPr>
        <w:tabs>
          <w:tab w:val="num" w:pos="6798"/>
        </w:tabs>
        <w:ind w:left="6798" w:hanging="360"/>
      </w:pPr>
    </w:lvl>
    <w:lvl w:ilvl="7" w:tplc="04190019" w:tentative="1">
      <w:start w:val="1"/>
      <w:numFmt w:val="lowerLetter"/>
      <w:lvlText w:val="%8."/>
      <w:lvlJc w:val="left"/>
      <w:pPr>
        <w:tabs>
          <w:tab w:val="num" w:pos="7518"/>
        </w:tabs>
        <w:ind w:left="7518" w:hanging="360"/>
      </w:pPr>
    </w:lvl>
    <w:lvl w:ilvl="8" w:tplc="0419001B" w:tentative="1">
      <w:start w:val="1"/>
      <w:numFmt w:val="lowerRoman"/>
      <w:lvlText w:val="%9."/>
      <w:lvlJc w:val="right"/>
      <w:pPr>
        <w:tabs>
          <w:tab w:val="num" w:pos="8238"/>
        </w:tabs>
        <w:ind w:left="8238" w:hanging="180"/>
      </w:pPr>
    </w:lvl>
  </w:abstractNum>
  <w:abstractNum w:abstractNumId="25" w15:restartNumberingAfterBreak="0">
    <w:nsid w:val="4A1E2452"/>
    <w:multiLevelType w:val="singleLevel"/>
    <w:tmpl w:val="127C9574"/>
    <w:lvl w:ilvl="0">
      <w:start w:val="1"/>
      <w:numFmt w:val="decimal"/>
      <w:lvlText w:val="%1."/>
      <w:lvlJc w:val="left"/>
      <w:pPr>
        <w:tabs>
          <w:tab w:val="num" w:pos="786"/>
        </w:tabs>
        <w:ind w:left="786" w:hanging="360"/>
      </w:pPr>
      <w:rPr>
        <w:rFonts w:hint="default"/>
      </w:rPr>
    </w:lvl>
  </w:abstractNum>
  <w:abstractNum w:abstractNumId="26" w15:restartNumberingAfterBreak="0">
    <w:nsid w:val="4CC7385E"/>
    <w:multiLevelType w:val="hybridMultilevel"/>
    <w:tmpl w:val="92649C4E"/>
    <w:lvl w:ilvl="0" w:tplc="17D24654">
      <w:start w:val="44"/>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4E265253"/>
    <w:multiLevelType w:val="hybridMultilevel"/>
    <w:tmpl w:val="26588310"/>
    <w:lvl w:ilvl="0" w:tplc="3F5E689A">
      <w:start w:val="1"/>
      <w:numFmt w:val="bullet"/>
      <w:lvlText w:val=""/>
      <w:lvlJc w:val="left"/>
      <w:pPr>
        <w:tabs>
          <w:tab w:val="num" w:pos="2149"/>
        </w:tabs>
        <w:ind w:left="2149"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4EC527AA"/>
    <w:multiLevelType w:val="multilevel"/>
    <w:tmpl w:val="75800CD2"/>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792"/>
        </w:tabs>
        <w:ind w:left="792" w:hanging="432"/>
      </w:pPr>
      <w:rPr>
        <w:rFonts w:hint="default"/>
      </w:rPr>
    </w:lvl>
    <w:lvl w:ilvl="2">
      <w:start w:val="4"/>
      <w:numFmt w:val="decimal"/>
      <w:lvlText w:val="%1.%2.%3."/>
      <w:lvlJc w:val="left"/>
      <w:pPr>
        <w:tabs>
          <w:tab w:val="num" w:pos="1758"/>
        </w:tabs>
        <w:ind w:left="1758"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2764C97"/>
    <w:multiLevelType w:val="hybridMultilevel"/>
    <w:tmpl w:val="E8DE45AE"/>
    <w:lvl w:ilvl="0" w:tplc="3F5E689A">
      <w:start w:val="1"/>
      <w:numFmt w:val="bullet"/>
      <w:lvlText w:val=""/>
      <w:lvlJc w:val="left"/>
      <w:pPr>
        <w:tabs>
          <w:tab w:val="num" w:pos="1429"/>
        </w:tabs>
        <w:ind w:left="142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9B55067"/>
    <w:multiLevelType w:val="multilevel"/>
    <w:tmpl w:val="3F1C9C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758"/>
        </w:tabs>
        <w:ind w:left="1758"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5E0414A9"/>
    <w:multiLevelType w:val="multilevel"/>
    <w:tmpl w:val="3F1C9C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758"/>
        </w:tabs>
        <w:ind w:left="1758"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60E16898"/>
    <w:multiLevelType w:val="multilevel"/>
    <w:tmpl w:val="1E16A58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4"/>
      <w:numFmt w:val="decimal"/>
      <w:lvlText w:val="%1.%2.%3."/>
      <w:lvlJc w:val="left"/>
      <w:pPr>
        <w:tabs>
          <w:tab w:val="num" w:pos="1758"/>
        </w:tabs>
        <w:ind w:left="1758"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63492E36"/>
    <w:multiLevelType w:val="hybridMultilevel"/>
    <w:tmpl w:val="FB6ACA0C"/>
    <w:lvl w:ilvl="0" w:tplc="0419000F">
      <w:start w:val="35"/>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64DF1A9B"/>
    <w:multiLevelType w:val="hybridMultilevel"/>
    <w:tmpl w:val="BBA663E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65AA7775"/>
    <w:multiLevelType w:val="hybridMultilevel"/>
    <w:tmpl w:val="09B6F054"/>
    <w:lvl w:ilvl="0" w:tplc="7A2EC714">
      <w:start w:val="1"/>
      <w:numFmt w:val="bullet"/>
      <w:lvlText w:val=""/>
      <w:lvlJc w:val="left"/>
      <w:pPr>
        <w:tabs>
          <w:tab w:val="num" w:pos="2340"/>
        </w:tabs>
        <w:ind w:left="23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CAE2FEB8">
      <w:start w:val="1"/>
      <w:numFmt w:val="bullet"/>
      <w:lvlText w:val=""/>
      <w:lvlJc w:val="left"/>
      <w:pPr>
        <w:tabs>
          <w:tab w:val="num" w:pos="2160"/>
        </w:tabs>
        <w:ind w:left="2160" w:hanging="360"/>
      </w:pPr>
      <w:rPr>
        <w:rFonts w:ascii="Symbol" w:hAnsi="Symbol" w:hint="default"/>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B393CE7"/>
    <w:multiLevelType w:val="multilevel"/>
    <w:tmpl w:val="3F1C9C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758"/>
        </w:tabs>
        <w:ind w:left="1758"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6C8A4902"/>
    <w:multiLevelType w:val="hybridMultilevel"/>
    <w:tmpl w:val="2E2A6786"/>
    <w:lvl w:ilvl="0" w:tplc="3F5E689A">
      <w:start w:val="1"/>
      <w:numFmt w:val="bullet"/>
      <w:lvlText w:val=""/>
      <w:lvlJc w:val="left"/>
      <w:pPr>
        <w:tabs>
          <w:tab w:val="num" w:pos="2149"/>
        </w:tabs>
        <w:ind w:left="2149"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8" w15:restartNumberingAfterBreak="0">
    <w:nsid w:val="6E0E63B0"/>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39" w15:restartNumberingAfterBreak="0">
    <w:nsid w:val="6F5F57EC"/>
    <w:multiLevelType w:val="multilevel"/>
    <w:tmpl w:val="C0ECA040"/>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792"/>
        </w:tabs>
        <w:ind w:left="792" w:hanging="432"/>
      </w:pPr>
      <w:rPr>
        <w:rFonts w:hint="default"/>
      </w:rPr>
    </w:lvl>
    <w:lvl w:ilvl="2">
      <w:start w:val="1"/>
      <w:numFmt w:val="decimal"/>
      <w:lvlText w:val="%1.%2.%3."/>
      <w:lvlJc w:val="left"/>
      <w:pPr>
        <w:tabs>
          <w:tab w:val="num" w:pos="1758"/>
        </w:tabs>
        <w:ind w:left="1758"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15:restartNumberingAfterBreak="0">
    <w:nsid w:val="725A24D1"/>
    <w:multiLevelType w:val="hybridMultilevel"/>
    <w:tmpl w:val="91C22AD8"/>
    <w:lvl w:ilvl="0" w:tplc="2CC857C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6100852"/>
    <w:multiLevelType w:val="hybridMultilevel"/>
    <w:tmpl w:val="1FD2154A"/>
    <w:lvl w:ilvl="0" w:tplc="2E46A39C">
      <w:start w:val="44"/>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2" w15:restartNumberingAfterBreak="0">
    <w:nsid w:val="7980779D"/>
    <w:multiLevelType w:val="multilevel"/>
    <w:tmpl w:val="8D2C6216"/>
    <w:lvl w:ilvl="0">
      <w:start w:val="1"/>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79B01A1C"/>
    <w:multiLevelType w:val="hybridMultilevel"/>
    <w:tmpl w:val="1C7E83B8"/>
    <w:lvl w:ilvl="0" w:tplc="4D5AEFD6">
      <w:start w:val="1"/>
      <w:numFmt w:val="upperRoman"/>
      <w:lvlText w:val="%1."/>
      <w:lvlJc w:val="left"/>
      <w:pPr>
        <w:tabs>
          <w:tab w:val="num" w:pos="1080"/>
        </w:tabs>
        <w:ind w:left="1080" w:hanging="720"/>
      </w:pPr>
      <w:rPr>
        <w:rFonts w:hint="default"/>
      </w:rPr>
    </w:lvl>
    <w:lvl w:ilvl="1" w:tplc="79C6046A">
      <w:start w:val="8"/>
      <w:numFmt w:val="decimal"/>
      <w:lvlText w:val="%2."/>
      <w:lvlJc w:val="left"/>
      <w:pPr>
        <w:tabs>
          <w:tab w:val="num" w:pos="1620"/>
        </w:tabs>
        <w:ind w:left="1620" w:hanging="360"/>
      </w:pPr>
      <w:rPr>
        <w:rFonts w:hint="default"/>
      </w:rPr>
    </w:lvl>
    <w:lvl w:ilvl="2" w:tplc="99D2AB1E">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15:restartNumberingAfterBreak="0">
    <w:nsid w:val="7DCA7A70"/>
    <w:multiLevelType w:val="hybridMultilevel"/>
    <w:tmpl w:val="DD66236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15:restartNumberingAfterBreak="0">
    <w:nsid w:val="7E2A5F64"/>
    <w:multiLevelType w:val="hybridMultilevel"/>
    <w:tmpl w:val="A0BE2C8E"/>
    <w:lvl w:ilvl="0" w:tplc="3F5E689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E886BA7"/>
    <w:multiLevelType w:val="multilevel"/>
    <w:tmpl w:val="7C8C9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0"/>
  </w:num>
  <w:num w:numId="2">
    <w:abstractNumId w:val="7"/>
  </w:num>
  <w:num w:numId="3">
    <w:abstractNumId w:val="18"/>
  </w:num>
  <w:num w:numId="4">
    <w:abstractNumId w:val="25"/>
  </w:num>
  <w:num w:numId="5">
    <w:abstractNumId w:val="21"/>
  </w:num>
  <w:num w:numId="6">
    <w:abstractNumId w:val="0"/>
  </w:num>
  <w:num w:numId="7">
    <w:abstractNumId w:val="3"/>
  </w:num>
  <w:num w:numId="8">
    <w:abstractNumId w:val="15"/>
  </w:num>
  <w:num w:numId="9">
    <w:abstractNumId w:val="42"/>
  </w:num>
  <w:num w:numId="10">
    <w:abstractNumId w:val="13"/>
  </w:num>
  <w:num w:numId="11">
    <w:abstractNumId w:val="45"/>
  </w:num>
  <w:num w:numId="12">
    <w:abstractNumId w:val="29"/>
  </w:num>
  <w:num w:numId="13">
    <w:abstractNumId w:val="10"/>
  </w:num>
  <w:num w:numId="14">
    <w:abstractNumId w:val="4"/>
  </w:num>
  <w:num w:numId="15">
    <w:abstractNumId w:val="36"/>
  </w:num>
  <w:num w:numId="16">
    <w:abstractNumId w:val="37"/>
  </w:num>
  <w:num w:numId="17">
    <w:abstractNumId w:val="27"/>
  </w:num>
  <w:num w:numId="18">
    <w:abstractNumId w:val="24"/>
  </w:num>
  <w:num w:numId="19">
    <w:abstractNumId w:val="30"/>
  </w:num>
  <w:num w:numId="20">
    <w:abstractNumId w:val="20"/>
  </w:num>
  <w:num w:numId="21">
    <w:abstractNumId w:val="44"/>
  </w:num>
  <w:num w:numId="22">
    <w:abstractNumId w:val="16"/>
  </w:num>
  <w:num w:numId="23">
    <w:abstractNumId w:val="11"/>
  </w:num>
  <w:num w:numId="24">
    <w:abstractNumId w:val="5"/>
  </w:num>
  <w:num w:numId="25">
    <w:abstractNumId w:val="34"/>
  </w:num>
  <w:num w:numId="26">
    <w:abstractNumId w:val="9"/>
  </w:num>
  <w:num w:numId="27">
    <w:abstractNumId w:val="31"/>
  </w:num>
  <w:num w:numId="28">
    <w:abstractNumId w:val="46"/>
  </w:num>
  <w:num w:numId="29">
    <w:abstractNumId w:val="38"/>
  </w:num>
  <w:num w:numId="30">
    <w:abstractNumId w:val="6"/>
  </w:num>
  <w:num w:numId="31">
    <w:abstractNumId w:val="2"/>
  </w:num>
  <w:num w:numId="32">
    <w:abstractNumId w:val="28"/>
  </w:num>
  <w:num w:numId="33">
    <w:abstractNumId w:val="32"/>
  </w:num>
  <w:num w:numId="34">
    <w:abstractNumId w:val="14"/>
  </w:num>
  <w:num w:numId="35">
    <w:abstractNumId w:val="12"/>
  </w:num>
  <w:num w:numId="36">
    <w:abstractNumId w:val="39"/>
  </w:num>
  <w:num w:numId="37">
    <w:abstractNumId w:val="22"/>
  </w:num>
  <w:num w:numId="38">
    <w:abstractNumId w:val="17"/>
  </w:num>
  <w:num w:numId="39">
    <w:abstractNumId w:val="43"/>
  </w:num>
  <w:num w:numId="40">
    <w:abstractNumId w:val="35"/>
  </w:num>
  <w:num w:numId="41">
    <w:abstractNumId w:val="33"/>
  </w:num>
  <w:num w:numId="42">
    <w:abstractNumId w:val="1"/>
  </w:num>
  <w:num w:numId="43">
    <w:abstractNumId w:val="26"/>
  </w:num>
  <w:num w:numId="44">
    <w:abstractNumId w:val="41"/>
  </w:num>
  <w:num w:numId="45">
    <w:abstractNumId w:val="23"/>
  </w:num>
  <w:num w:numId="46">
    <w:abstractNumId w:val="19"/>
  </w:num>
  <w:num w:numId="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09BD"/>
    <w:rsid w:val="000032B3"/>
    <w:rsid w:val="00004C85"/>
    <w:rsid w:val="00010F65"/>
    <w:rsid w:val="00020FC8"/>
    <w:rsid w:val="000259A1"/>
    <w:rsid w:val="00025E63"/>
    <w:rsid w:val="00030B4A"/>
    <w:rsid w:val="00033A61"/>
    <w:rsid w:val="000351D9"/>
    <w:rsid w:val="000361F5"/>
    <w:rsid w:val="000409AB"/>
    <w:rsid w:val="00041990"/>
    <w:rsid w:val="00044610"/>
    <w:rsid w:val="00044C61"/>
    <w:rsid w:val="000462E7"/>
    <w:rsid w:val="00050715"/>
    <w:rsid w:val="000531D8"/>
    <w:rsid w:val="00053313"/>
    <w:rsid w:val="00060A34"/>
    <w:rsid w:val="00061EE0"/>
    <w:rsid w:val="00072391"/>
    <w:rsid w:val="00072B80"/>
    <w:rsid w:val="00072CD8"/>
    <w:rsid w:val="00080209"/>
    <w:rsid w:val="00081931"/>
    <w:rsid w:val="00083C75"/>
    <w:rsid w:val="00092A11"/>
    <w:rsid w:val="00092C4D"/>
    <w:rsid w:val="00095E22"/>
    <w:rsid w:val="000964B0"/>
    <w:rsid w:val="000A2CE6"/>
    <w:rsid w:val="000B7437"/>
    <w:rsid w:val="000C0306"/>
    <w:rsid w:val="000C2F64"/>
    <w:rsid w:val="000D2829"/>
    <w:rsid w:val="000D28D5"/>
    <w:rsid w:val="000D7B3E"/>
    <w:rsid w:val="000D7F77"/>
    <w:rsid w:val="000E21C9"/>
    <w:rsid w:val="000E5A91"/>
    <w:rsid w:val="000E65F6"/>
    <w:rsid w:val="000E7971"/>
    <w:rsid w:val="000E7E08"/>
    <w:rsid w:val="000F2EDA"/>
    <w:rsid w:val="000F7247"/>
    <w:rsid w:val="001005ED"/>
    <w:rsid w:val="00101343"/>
    <w:rsid w:val="0010421E"/>
    <w:rsid w:val="001045B3"/>
    <w:rsid w:val="00105B0F"/>
    <w:rsid w:val="00106C88"/>
    <w:rsid w:val="00106C92"/>
    <w:rsid w:val="00110946"/>
    <w:rsid w:val="001136FB"/>
    <w:rsid w:val="001164E8"/>
    <w:rsid w:val="001165A5"/>
    <w:rsid w:val="0013038B"/>
    <w:rsid w:val="001307BC"/>
    <w:rsid w:val="00130DB3"/>
    <w:rsid w:val="00136B83"/>
    <w:rsid w:val="00137CF1"/>
    <w:rsid w:val="00147F32"/>
    <w:rsid w:val="001501CC"/>
    <w:rsid w:val="001545B7"/>
    <w:rsid w:val="00163CB4"/>
    <w:rsid w:val="001704D9"/>
    <w:rsid w:val="0017081A"/>
    <w:rsid w:val="0017108A"/>
    <w:rsid w:val="001776F1"/>
    <w:rsid w:val="001801E7"/>
    <w:rsid w:val="00181657"/>
    <w:rsid w:val="001828A9"/>
    <w:rsid w:val="00182FC1"/>
    <w:rsid w:val="00185007"/>
    <w:rsid w:val="00191AAF"/>
    <w:rsid w:val="00191BC8"/>
    <w:rsid w:val="00192532"/>
    <w:rsid w:val="00192923"/>
    <w:rsid w:val="00194F2C"/>
    <w:rsid w:val="0019716A"/>
    <w:rsid w:val="001972CE"/>
    <w:rsid w:val="00197B28"/>
    <w:rsid w:val="001A3738"/>
    <w:rsid w:val="001A60A8"/>
    <w:rsid w:val="001A69B9"/>
    <w:rsid w:val="001A6DB0"/>
    <w:rsid w:val="001A7ACF"/>
    <w:rsid w:val="001B336C"/>
    <w:rsid w:val="001B4FB8"/>
    <w:rsid w:val="001B550E"/>
    <w:rsid w:val="001B6DDC"/>
    <w:rsid w:val="001C08CD"/>
    <w:rsid w:val="001C2779"/>
    <w:rsid w:val="001C3691"/>
    <w:rsid w:val="001C36D5"/>
    <w:rsid w:val="001C65E3"/>
    <w:rsid w:val="001C686D"/>
    <w:rsid w:val="001D3AD7"/>
    <w:rsid w:val="001D6243"/>
    <w:rsid w:val="001E0652"/>
    <w:rsid w:val="001E073B"/>
    <w:rsid w:val="001E0BBF"/>
    <w:rsid w:val="001E53A0"/>
    <w:rsid w:val="001F080F"/>
    <w:rsid w:val="001F2212"/>
    <w:rsid w:val="001F314D"/>
    <w:rsid w:val="00203979"/>
    <w:rsid w:val="00204991"/>
    <w:rsid w:val="00204D8C"/>
    <w:rsid w:val="00205C56"/>
    <w:rsid w:val="00206124"/>
    <w:rsid w:val="002123D1"/>
    <w:rsid w:val="00212790"/>
    <w:rsid w:val="00216ACB"/>
    <w:rsid w:val="0021795B"/>
    <w:rsid w:val="00217FCF"/>
    <w:rsid w:val="00222EDF"/>
    <w:rsid w:val="002240ED"/>
    <w:rsid w:val="0022788F"/>
    <w:rsid w:val="002316D8"/>
    <w:rsid w:val="00234A17"/>
    <w:rsid w:val="00237B84"/>
    <w:rsid w:val="0024254C"/>
    <w:rsid w:val="00247306"/>
    <w:rsid w:val="00251DB5"/>
    <w:rsid w:val="002520E9"/>
    <w:rsid w:val="00261B45"/>
    <w:rsid w:val="002658A0"/>
    <w:rsid w:val="00266BA2"/>
    <w:rsid w:val="002674C6"/>
    <w:rsid w:val="002734C7"/>
    <w:rsid w:val="002806ED"/>
    <w:rsid w:val="0028114D"/>
    <w:rsid w:val="00285332"/>
    <w:rsid w:val="0028757F"/>
    <w:rsid w:val="00292DC9"/>
    <w:rsid w:val="00293567"/>
    <w:rsid w:val="00294D1A"/>
    <w:rsid w:val="00294E6B"/>
    <w:rsid w:val="002A0C1F"/>
    <w:rsid w:val="002A4581"/>
    <w:rsid w:val="002A5A25"/>
    <w:rsid w:val="002A5B01"/>
    <w:rsid w:val="002A6333"/>
    <w:rsid w:val="002B0F09"/>
    <w:rsid w:val="002B2036"/>
    <w:rsid w:val="002C05E9"/>
    <w:rsid w:val="002C1C5E"/>
    <w:rsid w:val="002C1D8F"/>
    <w:rsid w:val="002C58BD"/>
    <w:rsid w:val="002D268A"/>
    <w:rsid w:val="002E2303"/>
    <w:rsid w:val="002E6551"/>
    <w:rsid w:val="002E7493"/>
    <w:rsid w:val="002F15FD"/>
    <w:rsid w:val="002F34B9"/>
    <w:rsid w:val="002F595E"/>
    <w:rsid w:val="003010D8"/>
    <w:rsid w:val="003136BD"/>
    <w:rsid w:val="00315353"/>
    <w:rsid w:val="00317515"/>
    <w:rsid w:val="003212B3"/>
    <w:rsid w:val="003358F7"/>
    <w:rsid w:val="003400AE"/>
    <w:rsid w:val="00341EB8"/>
    <w:rsid w:val="00342088"/>
    <w:rsid w:val="0034307A"/>
    <w:rsid w:val="0034569B"/>
    <w:rsid w:val="00347FB2"/>
    <w:rsid w:val="00350DD7"/>
    <w:rsid w:val="00350F6D"/>
    <w:rsid w:val="00352E37"/>
    <w:rsid w:val="0035371F"/>
    <w:rsid w:val="00354398"/>
    <w:rsid w:val="00362F0A"/>
    <w:rsid w:val="00363306"/>
    <w:rsid w:val="003646E4"/>
    <w:rsid w:val="00366B0A"/>
    <w:rsid w:val="00367063"/>
    <w:rsid w:val="0036723B"/>
    <w:rsid w:val="003679F5"/>
    <w:rsid w:val="00392486"/>
    <w:rsid w:val="00397671"/>
    <w:rsid w:val="00397F59"/>
    <w:rsid w:val="003A208D"/>
    <w:rsid w:val="003A5D6C"/>
    <w:rsid w:val="003B04C6"/>
    <w:rsid w:val="003B3F90"/>
    <w:rsid w:val="003B55CE"/>
    <w:rsid w:val="003C1286"/>
    <w:rsid w:val="003C340F"/>
    <w:rsid w:val="003D31BA"/>
    <w:rsid w:val="003D63E7"/>
    <w:rsid w:val="003D7D75"/>
    <w:rsid w:val="003E0C68"/>
    <w:rsid w:val="003E5C19"/>
    <w:rsid w:val="003F24C2"/>
    <w:rsid w:val="003F378E"/>
    <w:rsid w:val="003F3D6A"/>
    <w:rsid w:val="003F3F55"/>
    <w:rsid w:val="0040113A"/>
    <w:rsid w:val="00402842"/>
    <w:rsid w:val="00410580"/>
    <w:rsid w:val="00410BBF"/>
    <w:rsid w:val="0041282F"/>
    <w:rsid w:val="00414A59"/>
    <w:rsid w:val="0042080F"/>
    <w:rsid w:val="00420EEF"/>
    <w:rsid w:val="004251F0"/>
    <w:rsid w:val="00425F3B"/>
    <w:rsid w:val="00430D38"/>
    <w:rsid w:val="00437CD7"/>
    <w:rsid w:val="004431D5"/>
    <w:rsid w:val="004440DA"/>
    <w:rsid w:val="00452724"/>
    <w:rsid w:val="00455DFC"/>
    <w:rsid w:val="0045600F"/>
    <w:rsid w:val="00457E0F"/>
    <w:rsid w:val="00462351"/>
    <w:rsid w:val="0046239C"/>
    <w:rsid w:val="00462A9E"/>
    <w:rsid w:val="0046464D"/>
    <w:rsid w:val="00473072"/>
    <w:rsid w:val="0047685F"/>
    <w:rsid w:val="0047795A"/>
    <w:rsid w:val="00481218"/>
    <w:rsid w:val="00482496"/>
    <w:rsid w:val="00491237"/>
    <w:rsid w:val="004929F3"/>
    <w:rsid w:val="00492FFC"/>
    <w:rsid w:val="00497572"/>
    <w:rsid w:val="004A0432"/>
    <w:rsid w:val="004A38B0"/>
    <w:rsid w:val="004A4E73"/>
    <w:rsid w:val="004B1583"/>
    <w:rsid w:val="004B527C"/>
    <w:rsid w:val="004B6ED2"/>
    <w:rsid w:val="004C05CE"/>
    <w:rsid w:val="004C497D"/>
    <w:rsid w:val="004D3040"/>
    <w:rsid w:val="004D46A6"/>
    <w:rsid w:val="004D52C6"/>
    <w:rsid w:val="004E122D"/>
    <w:rsid w:val="004E1695"/>
    <w:rsid w:val="004E4756"/>
    <w:rsid w:val="004E5416"/>
    <w:rsid w:val="004E6E8F"/>
    <w:rsid w:val="004F1EAE"/>
    <w:rsid w:val="004F2104"/>
    <w:rsid w:val="005054B7"/>
    <w:rsid w:val="00505A03"/>
    <w:rsid w:val="00513E65"/>
    <w:rsid w:val="00515152"/>
    <w:rsid w:val="00530FA2"/>
    <w:rsid w:val="005310DE"/>
    <w:rsid w:val="00531641"/>
    <w:rsid w:val="00537BA8"/>
    <w:rsid w:val="00540222"/>
    <w:rsid w:val="00544A8B"/>
    <w:rsid w:val="00551201"/>
    <w:rsid w:val="00552CCB"/>
    <w:rsid w:val="0055369E"/>
    <w:rsid w:val="00553CEC"/>
    <w:rsid w:val="00556E29"/>
    <w:rsid w:val="005574D7"/>
    <w:rsid w:val="00562BD0"/>
    <w:rsid w:val="00567D47"/>
    <w:rsid w:val="0057020C"/>
    <w:rsid w:val="00571D84"/>
    <w:rsid w:val="0058297B"/>
    <w:rsid w:val="00587C85"/>
    <w:rsid w:val="0059371C"/>
    <w:rsid w:val="005A14BA"/>
    <w:rsid w:val="005A15D3"/>
    <w:rsid w:val="005A1A57"/>
    <w:rsid w:val="005A2932"/>
    <w:rsid w:val="005A6101"/>
    <w:rsid w:val="005A681C"/>
    <w:rsid w:val="005B0897"/>
    <w:rsid w:val="005B5181"/>
    <w:rsid w:val="005E107D"/>
    <w:rsid w:val="005E18B5"/>
    <w:rsid w:val="005E259D"/>
    <w:rsid w:val="005E56AD"/>
    <w:rsid w:val="005E5B21"/>
    <w:rsid w:val="005E765E"/>
    <w:rsid w:val="00606920"/>
    <w:rsid w:val="00606CD4"/>
    <w:rsid w:val="00607E60"/>
    <w:rsid w:val="00611F56"/>
    <w:rsid w:val="0062038F"/>
    <w:rsid w:val="006238F5"/>
    <w:rsid w:val="00624B36"/>
    <w:rsid w:val="00624C75"/>
    <w:rsid w:val="00627361"/>
    <w:rsid w:val="00627EE1"/>
    <w:rsid w:val="006306E8"/>
    <w:rsid w:val="00630B7B"/>
    <w:rsid w:val="00637756"/>
    <w:rsid w:val="00637C77"/>
    <w:rsid w:val="006416B3"/>
    <w:rsid w:val="00644427"/>
    <w:rsid w:val="00645073"/>
    <w:rsid w:val="006460B7"/>
    <w:rsid w:val="006470F7"/>
    <w:rsid w:val="00650199"/>
    <w:rsid w:val="00650D1B"/>
    <w:rsid w:val="0066706C"/>
    <w:rsid w:val="006677FD"/>
    <w:rsid w:val="00671D26"/>
    <w:rsid w:val="00676526"/>
    <w:rsid w:val="00676ED0"/>
    <w:rsid w:val="00676FF0"/>
    <w:rsid w:val="00683C68"/>
    <w:rsid w:val="00684903"/>
    <w:rsid w:val="006871D3"/>
    <w:rsid w:val="00695F3E"/>
    <w:rsid w:val="006A3F14"/>
    <w:rsid w:val="006A551F"/>
    <w:rsid w:val="006B14A3"/>
    <w:rsid w:val="006B15A3"/>
    <w:rsid w:val="006C1A4E"/>
    <w:rsid w:val="006D1C66"/>
    <w:rsid w:val="006D77BC"/>
    <w:rsid w:val="006E2DE3"/>
    <w:rsid w:val="006E73CD"/>
    <w:rsid w:val="006E7D8D"/>
    <w:rsid w:val="006F20FC"/>
    <w:rsid w:val="006F3C66"/>
    <w:rsid w:val="007005B7"/>
    <w:rsid w:val="007264B9"/>
    <w:rsid w:val="00730A82"/>
    <w:rsid w:val="0073483E"/>
    <w:rsid w:val="00734D64"/>
    <w:rsid w:val="007352ED"/>
    <w:rsid w:val="00735CFF"/>
    <w:rsid w:val="00745EFF"/>
    <w:rsid w:val="00754BE6"/>
    <w:rsid w:val="0075653B"/>
    <w:rsid w:val="00764328"/>
    <w:rsid w:val="00764BD6"/>
    <w:rsid w:val="00765203"/>
    <w:rsid w:val="0076546B"/>
    <w:rsid w:val="00766C3A"/>
    <w:rsid w:val="00773C29"/>
    <w:rsid w:val="0077689A"/>
    <w:rsid w:val="00776F96"/>
    <w:rsid w:val="00777528"/>
    <w:rsid w:val="0078034C"/>
    <w:rsid w:val="00781036"/>
    <w:rsid w:val="00790D7D"/>
    <w:rsid w:val="00791BA7"/>
    <w:rsid w:val="00793E53"/>
    <w:rsid w:val="00797C39"/>
    <w:rsid w:val="007A5769"/>
    <w:rsid w:val="007B4FC2"/>
    <w:rsid w:val="007B6276"/>
    <w:rsid w:val="007C0351"/>
    <w:rsid w:val="007C1459"/>
    <w:rsid w:val="007C4F96"/>
    <w:rsid w:val="007D003C"/>
    <w:rsid w:val="007D0671"/>
    <w:rsid w:val="007D4459"/>
    <w:rsid w:val="007D4AC6"/>
    <w:rsid w:val="007D6C4F"/>
    <w:rsid w:val="007E73E7"/>
    <w:rsid w:val="007F600F"/>
    <w:rsid w:val="00804CC8"/>
    <w:rsid w:val="00805829"/>
    <w:rsid w:val="00810210"/>
    <w:rsid w:val="008102C9"/>
    <w:rsid w:val="00812E68"/>
    <w:rsid w:val="00815803"/>
    <w:rsid w:val="00815CFB"/>
    <w:rsid w:val="00817046"/>
    <w:rsid w:val="008267E3"/>
    <w:rsid w:val="00826DA8"/>
    <w:rsid w:val="00835AA7"/>
    <w:rsid w:val="00841331"/>
    <w:rsid w:val="00846914"/>
    <w:rsid w:val="008510E1"/>
    <w:rsid w:val="00851BF0"/>
    <w:rsid w:val="00857499"/>
    <w:rsid w:val="00862BD0"/>
    <w:rsid w:val="00864C06"/>
    <w:rsid w:val="008763C7"/>
    <w:rsid w:val="00877AE7"/>
    <w:rsid w:val="008836E8"/>
    <w:rsid w:val="008877EF"/>
    <w:rsid w:val="00890ED6"/>
    <w:rsid w:val="00891A5E"/>
    <w:rsid w:val="008925A7"/>
    <w:rsid w:val="008937E3"/>
    <w:rsid w:val="00894399"/>
    <w:rsid w:val="008953D6"/>
    <w:rsid w:val="00895A38"/>
    <w:rsid w:val="008966E8"/>
    <w:rsid w:val="008A1F77"/>
    <w:rsid w:val="008A6745"/>
    <w:rsid w:val="008A702A"/>
    <w:rsid w:val="008B0BE4"/>
    <w:rsid w:val="008B199C"/>
    <w:rsid w:val="008B62D3"/>
    <w:rsid w:val="008C09BD"/>
    <w:rsid w:val="008C38CD"/>
    <w:rsid w:val="008C3B88"/>
    <w:rsid w:val="008C50A0"/>
    <w:rsid w:val="008C5269"/>
    <w:rsid w:val="008C596A"/>
    <w:rsid w:val="008C7308"/>
    <w:rsid w:val="008E23F5"/>
    <w:rsid w:val="008E3C03"/>
    <w:rsid w:val="008E4021"/>
    <w:rsid w:val="008F1234"/>
    <w:rsid w:val="008F1D03"/>
    <w:rsid w:val="008F2554"/>
    <w:rsid w:val="008F2AAE"/>
    <w:rsid w:val="008F4E93"/>
    <w:rsid w:val="00900B09"/>
    <w:rsid w:val="009011E5"/>
    <w:rsid w:val="009052FF"/>
    <w:rsid w:val="00905D6E"/>
    <w:rsid w:val="00911384"/>
    <w:rsid w:val="00921C7A"/>
    <w:rsid w:val="00922715"/>
    <w:rsid w:val="00925016"/>
    <w:rsid w:val="0092528B"/>
    <w:rsid w:val="0092560E"/>
    <w:rsid w:val="009268F8"/>
    <w:rsid w:val="0093024A"/>
    <w:rsid w:val="0093274F"/>
    <w:rsid w:val="00932A91"/>
    <w:rsid w:val="009376B4"/>
    <w:rsid w:val="00941795"/>
    <w:rsid w:val="00942CD2"/>
    <w:rsid w:val="00950EA9"/>
    <w:rsid w:val="00953624"/>
    <w:rsid w:val="0095541C"/>
    <w:rsid w:val="00957869"/>
    <w:rsid w:val="009613B6"/>
    <w:rsid w:val="00962A06"/>
    <w:rsid w:val="00963041"/>
    <w:rsid w:val="00977F18"/>
    <w:rsid w:val="009817F6"/>
    <w:rsid w:val="00982940"/>
    <w:rsid w:val="00982A93"/>
    <w:rsid w:val="0099405A"/>
    <w:rsid w:val="00995390"/>
    <w:rsid w:val="00995580"/>
    <w:rsid w:val="009A071A"/>
    <w:rsid w:val="009A5D19"/>
    <w:rsid w:val="009A6688"/>
    <w:rsid w:val="009B0FD7"/>
    <w:rsid w:val="009B17AF"/>
    <w:rsid w:val="009B633A"/>
    <w:rsid w:val="009B6ADF"/>
    <w:rsid w:val="009B6FE7"/>
    <w:rsid w:val="009B75F1"/>
    <w:rsid w:val="009C3099"/>
    <w:rsid w:val="009D1FA2"/>
    <w:rsid w:val="009E2756"/>
    <w:rsid w:val="009E5121"/>
    <w:rsid w:val="009F3AC6"/>
    <w:rsid w:val="009F60C5"/>
    <w:rsid w:val="009F708C"/>
    <w:rsid w:val="00A078FE"/>
    <w:rsid w:val="00A1384B"/>
    <w:rsid w:val="00A14975"/>
    <w:rsid w:val="00A17083"/>
    <w:rsid w:val="00A2527B"/>
    <w:rsid w:val="00A25617"/>
    <w:rsid w:val="00A25899"/>
    <w:rsid w:val="00A25C33"/>
    <w:rsid w:val="00A271B3"/>
    <w:rsid w:val="00A2742C"/>
    <w:rsid w:val="00A37A07"/>
    <w:rsid w:val="00A431CD"/>
    <w:rsid w:val="00A45CFE"/>
    <w:rsid w:val="00A4692E"/>
    <w:rsid w:val="00A46B02"/>
    <w:rsid w:val="00A50A4D"/>
    <w:rsid w:val="00A6054F"/>
    <w:rsid w:val="00A62B65"/>
    <w:rsid w:val="00A6369F"/>
    <w:rsid w:val="00A64E39"/>
    <w:rsid w:val="00A65C58"/>
    <w:rsid w:val="00A6780B"/>
    <w:rsid w:val="00A7001E"/>
    <w:rsid w:val="00A70485"/>
    <w:rsid w:val="00A72C4A"/>
    <w:rsid w:val="00A80BD0"/>
    <w:rsid w:val="00A85BA6"/>
    <w:rsid w:val="00A903AF"/>
    <w:rsid w:val="00AA245C"/>
    <w:rsid w:val="00AA3A26"/>
    <w:rsid w:val="00AA6F49"/>
    <w:rsid w:val="00AB0D7B"/>
    <w:rsid w:val="00AC2203"/>
    <w:rsid w:val="00AC4C71"/>
    <w:rsid w:val="00AC7979"/>
    <w:rsid w:val="00AD1427"/>
    <w:rsid w:val="00AD3116"/>
    <w:rsid w:val="00AD6A27"/>
    <w:rsid w:val="00AD7400"/>
    <w:rsid w:val="00AE0F0E"/>
    <w:rsid w:val="00AF24D1"/>
    <w:rsid w:val="00AF4294"/>
    <w:rsid w:val="00AF5C0B"/>
    <w:rsid w:val="00AF620C"/>
    <w:rsid w:val="00B02277"/>
    <w:rsid w:val="00B02FE3"/>
    <w:rsid w:val="00B05E4B"/>
    <w:rsid w:val="00B07FDF"/>
    <w:rsid w:val="00B11D6B"/>
    <w:rsid w:val="00B1565E"/>
    <w:rsid w:val="00B20566"/>
    <w:rsid w:val="00B268DD"/>
    <w:rsid w:val="00B311E2"/>
    <w:rsid w:val="00B31A00"/>
    <w:rsid w:val="00B31A0A"/>
    <w:rsid w:val="00B337CA"/>
    <w:rsid w:val="00B35AFA"/>
    <w:rsid w:val="00B40DB2"/>
    <w:rsid w:val="00B47A9C"/>
    <w:rsid w:val="00B5187F"/>
    <w:rsid w:val="00B5361A"/>
    <w:rsid w:val="00B53811"/>
    <w:rsid w:val="00B539F8"/>
    <w:rsid w:val="00B56AAC"/>
    <w:rsid w:val="00B666B5"/>
    <w:rsid w:val="00B70491"/>
    <w:rsid w:val="00B72ECA"/>
    <w:rsid w:val="00B73AAC"/>
    <w:rsid w:val="00B74F59"/>
    <w:rsid w:val="00B77FE9"/>
    <w:rsid w:val="00B80B31"/>
    <w:rsid w:val="00B81B1D"/>
    <w:rsid w:val="00B858E9"/>
    <w:rsid w:val="00B91D5A"/>
    <w:rsid w:val="00BA2AD6"/>
    <w:rsid w:val="00BA3A45"/>
    <w:rsid w:val="00BA786B"/>
    <w:rsid w:val="00BB210B"/>
    <w:rsid w:val="00BB4166"/>
    <w:rsid w:val="00BB77A4"/>
    <w:rsid w:val="00BC22AB"/>
    <w:rsid w:val="00BC2687"/>
    <w:rsid w:val="00BC71EF"/>
    <w:rsid w:val="00BD070C"/>
    <w:rsid w:val="00BE2588"/>
    <w:rsid w:val="00BE2ACB"/>
    <w:rsid w:val="00BE5176"/>
    <w:rsid w:val="00BF1150"/>
    <w:rsid w:val="00BF67B6"/>
    <w:rsid w:val="00C03BB0"/>
    <w:rsid w:val="00C05040"/>
    <w:rsid w:val="00C1123F"/>
    <w:rsid w:val="00C16FF7"/>
    <w:rsid w:val="00C17C23"/>
    <w:rsid w:val="00C27856"/>
    <w:rsid w:val="00C27944"/>
    <w:rsid w:val="00C31B12"/>
    <w:rsid w:val="00C33A7B"/>
    <w:rsid w:val="00C358C0"/>
    <w:rsid w:val="00C35AEC"/>
    <w:rsid w:val="00C36565"/>
    <w:rsid w:val="00C45104"/>
    <w:rsid w:val="00C4589D"/>
    <w:rsid w:val="00C46263"/>
    <w:rsid w:val="00C4723A"/>
    <w:rsid w:val="00C6402A"/>
    <w:rsid w:val="00C65D81"/>
    <w:rsid w:val="00C70280"/>
    <w:rsid w:val="00C72D97"/>
    <w:rsid w:val="00C73839"/>
    <w:rsid w:val="00C774AC"/>
    <w:rsid w:val="00C80CD3"/>
    <w:rsid w:val="00C901B5"/>
    <w:rsid w:val="00C95C3E"/>
    <w:rsid w:val="00C96642"/>
    <w:rsid w:val="00CA025E"/>
    <w:rsid w:val="00CA1404"/>
    <w:rsid w:val="00CA1AD6"/>
    <w:rsid w:val="00CA1DCA"/>
    <w:rsid w:val="00CA3F38"/>
    <w:rsid w:val="00CA6B50"/>
    <w:rsid w:val="00CA77BB"/>
    <w:rsid w:val="00CB4805"/>
    <w:rsid w:val="00CB5FEC"/>
    <w:rsid w:val="00CC416C"/>
    <w:rsid w:val="00CC7FA3"/>
    <w:rsid w:val="00CD1D10"/>
    <w:rsid w:val="00CD2923"/>
    <w:rsid w:val="00CD2BE1"/>
    <w:rsid w:val="00CD3C2A"/>
    <w:rsid w:val="00CE1BD6"/>
    <w:rsid w:val="00CF104F"/>
    <w:rsid w:val="00D039C5"/>
    <w:rsid w:val="00D0682E"/>
    <w:rsid w:val="00D120AD"/>
    <w:rsid w:val="00D140D8"/>
    <w:rsid w:val="00D173A5"/>
    <w:rsid w:val="00D2004A"/>
    <w:rsid w:val="00D24056"/>
    <w:rsid w:val="00D27F88"/>
    <w:rsid w:val="00D3157C"/>
    <w:rsid w:val="00D31FDF"/>
    <w:rsid w:val="00D35CDE"/>
    <w:rsid w:val="00D40E9C"/>
    <w:rsid w:val="00D41997"/>
    <w:rsid w:val="00D427C7"/>
    <w:rsid w:val="00D42AAB"/>
    <w:rsid w:val="00D458F6"/>
    <w:rsid w:val="00D543DA"/>
    <w:rsid w:val="00D54456"/>
    <w:rsid w:val="00D70497"/>
    <w:rsid w:val="00D7292C"/>
    <w:rsid w:val="00D75175"/>
    <w:rsid w:val="00D762D8"/>
    <w:rsid w:val="00D83399"/>
    <w:rsid w:val="00D87F31"/>
    <w:rsid w:val="00D96EE6"/>
    <w:rsid w:val="00D9724C"/>
    <w:rsid w:val="00DA65F8"/>
    <w:rsid w:val="00DB60AB"/>
    <w:rsid w:val="00DC03C7"/>
    <w:rsid w:val="00DD32D2"/>
    <w:rsid w:val="00DD3436"/>
    <w:rsid w:val="00DD67D8"/>
    <w:rsid w:val="00DD70DF"/>
    <w:rsid w:val="00DD7C83"/>
    <w:rsid w:val="00DE2D13"/>
    <w:rsid w:val="00DE2E9B"/>
    <w:rsid w:val="00DE665C"/>
    <w:rsid w:val="00DE6A9F"/>
    <w:rsid w:val="00DF3010"/>
    <w:rsid w:val="00DF41B3"/>
    <w:rsid w:val="00DF450A"/>
    <w:rsid w:val="00E00D36"/>
    <w:rsid w:val="00E0122A"/>
    <w:rsid w:val="00E01BBF"/>
    <w:rsid w:val="00E01F74"/>
    <w:rsid w:val="00E020D4"/>
    <w:rsid w:val="00E026CC"/>
    <w:rsid w:val="00E05D9E"/>
    <w:rsid w:val="00E071BB"/>
    <w:rsid w:val="00E14D65"/>
    <w:rsid w:val="00E1621C"/>
    <w:rsid w:val="00E179B4"/>
    <w:rsid w:val="00E24104"/>
    <w:rsid w:val="00E24D11"/>
    <w:rsid w:val="00E24DC4"/>
    <w:rsid w:val="00E2515D"/>
    <w:rsid w:val="00E2767B"/>
    <w:rsid w:val="00E308A9"/>
    <w:rsid w:val="00E30BE7"/>
    <w:rsid w:val="00E30E96"/>
    <w:rsid w:val="00E3192A"/>
    <w:rsid w:val="00E32536"/>
    <w:rsid w:val="00E3416B"/>
    <w:rsid w:val="00E3694E"/>
    <w:rsid w:val="00E41D8B"/>
    <w:rsid w:val="00E42DBE"/>
    <w:rsid w:val="00E43C40"/>
    <w:rsid w:val="00E47258"/>
    <w:rsid w:val="00E669F0"/>
    <w:rsid w:val="00E705D7"/>
    <w:rsid w:val="00E719B4"/>
    <w:rsid w:val="00E71D76"/>
    <w:rsid w:val="00E73CDE"/>
    <w:rsid w:val="00E7782B"/>
    <w:rsid w:val="00E808A7"/>
    <w:rsid w:val="00E80EC9"/>
    <w:rsid w:val="00E82915"/>
    <w:rsid w:val="00E82F18"/>
    <w:rsid w:val="00E86E03"/>
    <w:rsid w:val="00E93185"/>
    <w:rsid w:val="00E93503"/>
    <w:rsid w:val="00E95CB8"/>
    <w:rsid w:val="00E976AC"/>
    <w:rsid w:val="00EA1A78"/>
    <w:rsid w:val="00EA2EDA"/>
    <w:rsid w:val="00EA42C9"/>
    <w:rsid w:val="00EA7998"/>
    <w:rsid w:val="00EB1F79"/>
    <w:rsid w:val="00EB4450"/>
    <w:rsid w:val="00EB4E87"/>
    <w:rsid w:val="00EB590D"/>
    <w:rsid w:val="00EC1835"/>
    <w:rsid w:val="00EC41F4"/>
    <w:rsid w:val="00EC5143"/>
    <w:rsid w:val="00EE6190"/>
    <w:rsid w:val="00EF260C"/>
    <w:rsid w:val="00EF32F5"/>
    <w:rsid w:val="00EF33F8"/>
    <w:rsid w:val="00EF609C"/>
    <w:rsid w:val="00F0223E"/>
    <w:rsid w:val="00F03344"/>
    <w:rsid w:val="00F03FFE"/>
    <w:rsid w:val="00F12191"/>
    <w:rsid w:val="00F1362E"/>
    <w:rsid w:val="00F308B0"/>
    <w:rsid w:val="00F30A46"/>
    <w:rsid w:val="00F310EF"/>
    <w:rsid w:val="00F3516D"/>
    <w:rsid w:val="00F4077A"/>
    <w:rsid w:val="00F41098"/>
    <w:rsid w:val="00F43A14"/>
    <w:rsid w:val="00F47A8C"/>
    <w:rsid w:val="00F533E5"/>
    <w:rsid w:val="00F552E7"/>
    <w:rsid w:val="00F56A56"/>
    <w:rsid w:val="00F66175"/>
    <w:rsid w:val="00F666EC"/>
    <w:rsid w:val="00F73454"/>
    <w:rsid w:val="00F81BFD"/>
    <w:rsid w:val="00F835BC"/>
    <w:rsid w:val="00F84183"/>
    <w:rsid w:val="00F85AC4"/>
    <w:rsid w:val="00F9157E"/>
    <w:rsid w:val="00F94D9F"/>
    <w:rsid w:val="00F967B0"/>
    <w:rsid w:val="00F9751E"/>
    <w:rsid w:val="00FA1F4A"/>
    <w:rsid w:val="00FA285E"/>
    <w:rsid w:val="00FA2D0E"/>
    <w:rsid w:val="00FA2D32"/>
    <w:rsid w:val="00FA32B8"/>
    <w:rsid w:val="00FA40E4"/>
    <w:rsid w:val="00FA4A92"/>
    <w:rsid w:val="00FA4BA7"/>
    <w:rsid w:val="00FA6645"/>
    <w:rsid w:val="00FB0414"/>
    <w:rsid w:val="00FC2BCB"/>
    <w:rsid w:val="00FC6835"/>
    <w:rsid w:val="00FE00AE"/>
    <w:rsid w:val="00FE0209"/>
    <w:rsid w:val="00FE3ADA"/>
    <w:rsid w:val="00FE4052"/>
    <w:rsid w:val="00FF4638"/>
    <w:rsid w:val="00FF53BB"/>
    <w:rsid w:val="00FF77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598BF8-5F4C-4613-BE2F-29865AE60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09BD"/>
    <w:rPr>
      <w:rFonts w:eastAsia="Times New Roman"/>
      <w:sz w:val="24"/>
      <w:szCs w:val="24"/>
    </w:rPr>
  </w:style>
  <w:style w:type="paragraph" w:styleId="1">
    <w:name w:val="heading 1"/>
    <w:basedOn w:val="a"/>
    <w:next w:val="a"/>
    <w:link w:val="10"/>
    <w:qFormat/>
    <w:rsid w:val="00FE4052"/>
    <w:pPr>
      <w:spacing w:before="240" w:after="60"/>
      <w:outlineLvl w:val="0"/>
    </w:pPr>
    <w:rPr>
      <w:rFonts w:ascii="Arial" w:eastAsia="Arial" w:hAnsi="Arial" w:cs="Arial"/>
      <w:b/>
      <w:bCs/>
      <w:color w:val="000000"/>
      <w:sz w:val="32"/>
      <w:szCs w:val="32"/>
    </w:rPr>
  </w:style>
  <w:style w:type="paragraph" w:styleId="2">
    <w:name w:val="heading 2"/>
    <w:basedOn w:val="a"/>
    <w:next w:val="a"/>
    <w:link w:val="20"/>
    <w:qFormat/>
    <w:rsid w:val="00FE4052"/>
    <w:pPr>
      <w:jc w:val="center"/>
      <w:outlineLvl w:val="1"/>
    </w:pPr>
    <w:rPr>
      <w:color w:val="000000"/>
      <w:sz w:val="28"/>
      <w:szCs w:val="28"/>
    </w:rPr>
  </w:style>
  <w:style w:type="paragraph" w:styleId="3">
    <w:name w:val="heading 3"/>
    <w:basedOn w:val="a"/>
    <w:next w:val="a"/>
    <w:link w:val="30"/>
    <w:qFormat/>
    <w:rsid w:val="00FE4052"/>
    <w:pPr>
      <w:ind w:left="851"/>
      <w:outlineLvl w:val="2"/>
    </w:pPr>
    <w:rPr>
      <w:color w:val="000000"/>
      <w:sz w:val="28"/>
      <w:szCs w:val="28"/>
    </w:rPr>
  </w:style>
  <w:style w:type="paragraph" w:styleId="4">
    <w:name w:val="heading 4"/>
    <w:basedOn w:val="a"/>
    <w:next w:val="a"/>
    <w:link w:val="40"/>
    <w:qFormat/>
    <w:rsid w:val="00FE4052"/>
    <w:pPr>
      <w:spacing w:before="240" w:after="60"/>
      <w:outlineLvl w:val="3"/>
    </w:pPr>
    <w:rPr>
      <w:b/>
      <w:bCs/>
      <w:color w:val="000000"/>
      <w:sz w:val="28"/>
      <w:szCs w:val="28"/>
    </w:rPr>
  </w:style>
  <w:style w:type="paragraph" w:styleId="5">
    <w:name w:val="heading 5"/>
    <w:basedOn w:val="a"/>
    <w:next w:val="a"/>
    <w:link w:val="50"/>
    <w:qFormat/>
    <w:rsid w:val="00FE4052"/>
    <w:pPr>
      <w:ind w:firstLine="709"/>
      <w:jc w:val="right"/>
      <w:outlineLvl w:val="4"/>
    </w:pPr>
    <w:rPr>
      <w:color w:val="000000"/>
      <w:sz w:val="28"/>
      <w:szCs w:val="28"/>
    </w:rPr>
  </w:style>
  <w:style w:type="paragraph" w:styleId="6">
    <w:name w:val="heading 6"/>
    <w:basedOn w:val="a"/>
    <w:next w:val="a"/>
    <w:link w:val="60"/>
    <w:qFormat/>
    <w:rsid w:val="00FE4052"/>
    <w:pPr>
      <w:outlineLvl w:val="5"/>
    </w:pPr>
    <w:rPr>
      <w:color w:val="000000"/>
      <w:sz w:val="28"/>
      <w:szCs w:val="28"/>
    </w:rPr>
  </w:style>
  <w:style w:type="paragraph" w:styleId="8">
    <w:name w:val="heading 8"/>
    <w:basedOn w:val="a"/>
    <w:next w:val="a"/>
    <w:link w:val="80"/>
    <w:semiHidden/>
    <w:unhideWhenUsed/>
    <w:qFormat/>
    <w:rsid w:val="00DE665C"/>
    <w:pPr>
      <w:spacing w:before="240" w:after="60"/>
      <w:outlineLvl w:val="7"/>
    </w:pPr>
    <w:rPr>
      <w:rFonts w:ascii="Calibri" w:hAnsi="Calibri"/>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8C09BD"/>
    <w:rPr>
      <w:sz w:val="28"/>
      <w:szCs w:val="20"/>
    </w:rPr>
  </w:style>
  <w:style w:type="paragraph" w:styleId="a4">
    <w:name w:val="Body Text"/>
    <w:basedOn w:val="a"/>
    <w:link w:val="a5"/>
    <w:rsid w:val="003B04C6"/>
    <w:pPr>
      <w:jc w:val="both"/>
    </w:pPr>
    <w:rPr>
      <w:sz w:val="28"/>
      <w:szCs w:val="20"/>
    </w:rPr>
  </w:style>
  <w:style w:type="character" w:customStyle="1" w:styleId="a5">
    <w:name w:val="Основной текст Знак"/>
    <w:link w:val="a4"/>
    <w:rsid w:val="003B04C6"/>
    <w:rPr>
      <w:rFonts w:eastAsia="Times New Roman"/>
      <w:sz w:val="28"/>
    </w:rPr>
  </w:style>
  <w:style w:type="paragraph" w:styleId="a6">
    <w:name w:val="Body Text Indent"/>
    <w:basedOn w:val="a"/>
    <w:link w:val="a7"/>
    <w:semiHidden/>
    <w:unhideWhenUsed/>
    <w:rsid w:val="00F9751E"/>
    <w:pPr>
      <w:spacing w:after="120"/>
      <w:ind w:left="283"/>
    </w:pPr>
  </w:style>
  <w:style w:type="character" w:customStyle="1" w:styleId="a7">
    <w:name w:val="Основной текст с отступом Знак"/>
    <w:link w:val="a6"/>
    <w:semiHidden/>
    <w:rsid w:val="00F9751E"/>
    <w:rPr>
      <w:rFonts w:eastAsia="Times New Roman"/>
      <w:sz w:val="24"/>
      <w:szCs w:val="24"/>
    </w:rPr>
  </w:style>
  <w:style w:type="paragraph" w:styleId="a8">
    <w:name w:val="Balloon Text"/>
    <w:basedOn w:val="a"/>
    <w:link w:val="a9"/>
    <w:semiHidden/>
    <w:unhideWhenUsed/>
    <w:rsid w:val="00FC6835"/>
    <w:rPr>
      <w:rFonts w:ascii="Segoe UI" w:hAnsi="Segoe UI" w:cs="Segoe UI"/>
      <w:sz w:val="18"/>
      <w:szCs w:val="18"/>
    </w:rPr>
  </w:style>
  <w:style w:type="character" w:customStyle="1" w:styleId="a9">
    <w:name w:val="Текст выноски Знак"/>
    <w:link w:val="a8"/>
    <w:semiHidden/>
    <w:rsid w:val="00FC6835"/>
    <w:rPr>
      <w:rFonts w:ascii="Segoe UI" w:eastAsia="Times New Roman" w:hAnsi="Segoe UI" w:cs="Segoe UI"/>
      <w:sz w:val="18"/>
      <w:szCs w:val="18"/>
    </w:rPr>
  </w:style>
  <w:style w:type="character" w:customStyle="1" w:styleId="10">
    <w:name w:val="Заголовок 1 Знак"/>
    <w:link w:val="1"/>
    <w:rsid w:val="00FE4052"/>
    <w:rPr>
      <w:rFonts w:ascii="Arial" w:eastAsia="Arial" w:hAnsi="Arial" w:cs="Arial"/>
      <w:b/>
      <w:bCs/>
      <w:color w:val="000000"/>
      <w:sz w:val="32"/>
      <w:szCs w:val="32"/>
    </w:rPr>
  </w:style>
  <w:style w:type="character" w:customStyle="1" w:styleId="20">
    <w:name w:val="Заголовок 2 Знак"/>
    <w:link w:val="2"/>
    <w:rsid w:val="00FE4052"/>
    <w:rPr>
      <w:rFonts w:eastAsia="Times New Roman"/>
      <w:color w:val="000000"/>
      <w:sz w:val="28"/>
      <w:szCs w:val="28"/>
    </w:rPr>
  </w:style>
  <w:style w:type="character" w:customStyle="1" w:styleId="30">
    <w:name w:val="Заголовок 3 Знак"/>
    <w:link w:val="3"/>
    <w:rsid w:val="00FE4052"/>
    <w:rPr>
      <w:rFonts w:eastAsia="Times New Roman"/>
      <w:color w:val="000000"/>
      <w:sz w:val="28"/>
      <w:szCs w:val="28"/>
    </w:rPr>
  </w:style>
  <w:style w:type="character" w:customStyle="1" w:styleId="40">
    <w:name w:val="Заголовок 4 Знак"/>
    <w:link w:val="4"/>
    <w:rsid w:val="00FE4052"/>
    <w:rPr>
      <w:rFonts w:eastAsia="Times New Roman"/>
      <w:b/>
      <w:bCs/>
      <w:color w:val="000000"/>
      <w:sz w:val="28"/>
      <w:szCs w:val="28"/>
    </w:rPr>
  </w:style>
  <w:style w:type="character" w:customStyle="1" w:styleId="50">
    <w:name w:val="Заголовок 5 Знак"/>
    <w:link w:val="5"/>
    <w:rsid w:val="00FE4052"/>
    <w:rPr>
      <w:rFonts w:eastAsia="Times New Roman"/>
      <w:color w:val="000000"/>
      <w:sz w:val="28"/>
      <w:szCs w:val="28"/>
    </w:rPr>
  </w:style>
  <w:style w:type="character" w:customStyle="1" w:styleId="60">
    <w:name w:val="Заголовок 6 Знак"/>
    <w:link w:val="6"/>
    <w:rsid w:val="00FE4052"/>
    <w:rPr>
      <w:rFonts w:eastAsia="Times New Roman"/>
      <w:color w:val="000000"/>
      <w:sz w:val="28"/>
      <w:szCs w:val="28"/>
    </w:rPr>
  </w:style>
  <w:style w:type="numbering" w:customStyle="1" w:styleId="11">
    <w:name w:val="Нет списка1"/>
    <w:next w:val="a2"/>
    <w:semiHidden/>
    <w:rsid w:val="00FE4052"/>
  </w:style>
  <w:style w:type="character" w:styleId="aa">
    <w:name w:val="annotation reference"/>
    <w:semiHidden/>
    <w:rsid w:val="00FE4052"/>
    <w:rPr>
      <w:sz w:val="16"/>
      <w:szCs w:val="16"/>
    </w:rPr>
  </w:style>
  <w:style w:type="paragraph" w:styleId="ab">
    <w:name w:val="annotation text"/>
    <w:basedOn w:val="a"/>
    <w:link w:val="ac"/>
    <w:semiHidden/>
    <w:rsid w:val="00FE4052"/>
    <w:rPr>
      <w:color w:val="000000"/>
      <w:sz w:val="20"/>
      <w:szCs w:val="20"/>
    </w:rPr>
  </w:style>
  <w:style w:type="character" w:customStyle="1" w:styleId="ac">
    <w:name w:val="Текст примечания Знак"/>
    <w:link w:val="ab"/>
    <w:semiHidden/>
    <w:rsid w:val="00FE4052"/>
    <w:rPr>
      <w:rFonts w:eastAsia="Times New Roman"/>
      <w:color w:val="000000"/>
    </w:rPr>
  </w:style>
  <w:style w:type="paragraph" w:styleId="ad">
    <w:name w:val="annotation subject"/>
    <w:basedOn w:val="ab"/>
    <w:next w:val="ab"/>
    <w:link w:val="ae"/>
    <w:semiHidden/>
    <w:rsid w:val="00FE4052"/>
    <w:rPr>
      <w:b/>
      <w:bCs/>
    </w:rPr>
  </w:style>
  <w:style w:type="character" w:customStyle="1" w:styleId="ae">
    <w:name w:val="Тема примечания Знак"/>
    <w:link w:val="ad"/>
    <w:semiHidden/>
    <w:rsid w:val="00FE4052"/>
    <w:rPr>
      <w:rFonts w:eastAsia="Times New Roman"/>
      <w:b/>
      <w:bCs/>
      <w:color w:val="000000"/>
    </w:rPr>
  </w:style>
  <w:style w:type="paragraph" w:customStyle="1" w:styleId="ConsPlusNormal">
    <w:name w:val="ConsPlusNormal"/>
    <w:rsid w:val="00FE4052"/>
    <w:pPr>
      <w:widowControl w:val="0"/>
      <w:autoSpaceDE w:val="0"/>
      <w:autoSpaceDN w:val="0"/>
      <w:adjustRightInd w:val="0"/>
      <w:ind w:firstLine="720"/>
    </w:pPr>
    <w:rPr>
      <w:rFonts w:ascii="Arial" w:eastAsia="Times New Roman" w:hAnsi="Arial" w:cs="Arial"/>
    </w:rPr>
  </w:style>
  <w:style w:type="character" w:styleId="af">
    <w:name w:val="Hyperlink"/>
    <w:uiPriority w:val="99"/>
    <w:rsid w:val="00FE4052"/>
    <w:rPr>
      <w:color w:val="0000FF"/>
      <w:u w:val="single"/>
    </w:rPr>
  </w:style>
  <w:style w:type="character" w:customStyle="1" w:styleId="apple-style-span">
    <w:name w:val="apple-style-span"/>
    <w:rsid w:val="00FE4052"/>
  </w:style>
  <w:style w:type="character" w:customStyle="1" w:styleId="apple-converted-space">
    <w:name w:val="apple-converted-space"/>
    <w:rsid w:val="00FE4052"/>
  </w:style>
  <w:style w:type="character" w:styleId="af0">
    <w:name w:val="Emphasis"/>
    <w:qFormat/>
    <w:rsid w:val="00FE4052"/>
    <w:rPr>
      <w:i/>
      <w:iCs/>
    </w:rPr>
  </w:style>
  <w:style w:type="character" w:styleId="af1">
    <w:name w:val="Strong"/>
    <w:qFormat/>
    <w:rsid w:val="00FE4052"/>
    <w:rPr>
      <w:b/>
      <w:bCs/>
    </w:rPr>
  </w:style>
  <w:style w:type="paragraph" w:styleId="af2">
    <w:name w:val="header"/>
    <w:basedOn w:val="a"/>
    <w:link w:val="af3"/>
    <w:rsid w:val="00FE4052"/>
    <w:pPr>
      <w:tabs>
        <w:tab w:val="center" w:pos="4677"/>
        <w:tab w:val="right" w:pos="9355"/>
      </w:tabs>
    </w:pPr>
    <w:rPr>
      <w:color w:val="000000"/>
      <w:sz w:val="28"/>
      <w:szCs w:val="28"/>
      <w:lang w:val="x-none" w:eastAsia="x-none"/>
    </w:rPr>
  </w:style>
  <w:style w:type="character" w:customStyle="1" w:styleId="af3">
    <w:name w:val="Верхний колонтитул Знак"/>
    <w:link w:val="af2"/>
    <w:rsid w:val="00FE4052"/>
    <w:rPr>
      <w:rFonts w:eastAsia="Times New Roman"/>
      <w:color w:val="000000"/>
      <w:sz w:val="28"/>
      <w:szCs w:val="28"/>
      <w:lang w:val="x-none" w:eastAsia="x-none"/>
    </w:rPr>
  </w:style>
  <w:style w:type="paragraph" w:styleId="af4">
    <w:name w:val="footer"/>
    <w:basedOn w:val="a"/>
    <w:link w:val="af5"/>
    <w:uiPriority w:val="99"/>
    <w:rsid w:val="00FE4052"/>
    <w:pPr>
      <w:tabs>
        <w:tab w:val="center" w:pos="4677"/>
        <w:tab w:val="right" w:pos="9355"/>
      </w:tabs>
    </w:pPr>
    <w:rPr>
      <w:color w:val="000000"/>
      <w:sz w:val="28"/>
      <w:szCs w:val="28"/>
    </w:rPr>
  </w:style>
  <w:style w:type="character" w:customStyle="1" w:styleId="af5">
    <w:name w:val="Нижний колонтитул Знак"/>
    <w:link w:val="af4"/>
    <w:uiPriority w:val="99"/>
    <w:rsid w:val="00FE4052"/>
    <w:rPr>
      <w:rFonts w:eastAsia="Times New Roman"/>
      <w:color w:val="000000"/>
      <w:sz w:val="28"/>
      <w:szCs w:val="28"/>
    </w:rPr>
  </w:style>
  <w:style w:type="character" w:styleId="af6">
    <w:name w:val="page number"/>
    <w:rsid w:val="00FE4052"/>
  </w:style>
  <w:style w:type="paragraph" w:customStyle="1" w:styleId="Default">
    <w:name w:val="Default"/>
    <w:rsid w:val="00FE4052"/>
    <w:pPr>
      <w:autoSpaceDE w:val="0"/>
      <w:autoSpaceDN w:val="0"/>
      <w:adjustRightInd w:val="0"/>
    </w:pPr>
    <w:rPr>
      <w:rFonts w:eastAsia="Times New Roman"/>
      <w:color w:val="000000"/>
      <w:sz w:val="24"/>
      <w:szCs w:val="24"/>
    </w:rPr>
  </w:style>
  <w:style w:type="paragraph" w:styleId="af7">
    <w:name w:val="Normal (Web)"/>
    <w:basedOn w:val="a"/>
    <w:rsid w:val="00FE4052"/>
    <w:pPr>
      <w:spacing w:before="100" w:beforeAutospacing="1" w:after="100" w:afterAutospacing="1"/>
    </w:pPr>
  </w:style>
  <w:style w:type="table" w:styleId="af8">
    <w:name w:val="Table Grid"/>
    <w:basedOn w:val="a1"/>
    <w:rsid w:val="00FE4052"/>
    <w:pPr>
      <w:spacing w:after="200" w:line="276"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ой текст 2 Знак"/>
    <w:link w:val="22"/>
    <w:locked/>
    <w:rsid w:val="00FE4052"/>
  </w:style>
  <w:style w:type="paragraph" w:styleId="22">
    <w:name w:val="Body Text 2"/>
    <w:basedOn w:val="a"/>
    <w:link w:val="21"/>
    <w:rsid w:val="00FE4052"/>
    <w:pPr>
      <w:widowControl w:val="0"/>
      <w:autoSpaceDE w:val="0"/>
      <w:autoSpaceDN w:val="0"/>
      <w:adjustRightInd w:val="0"/>
      <w:spacing w:after="120" w:line="480" w:lineRule="auto"/>
    </w:pPr>
    <w:rPr>
      <w:rFonts w:eastAsia="Calibri"/>
      <w:sz w:val="20"/>
      <w:szCs w:val="20"/>
    </w:rPr>
  </w:style>
  <w:style w:type="character" w:customStyle="1" w:styleId="210">
    <w:name w:val="Основной текст 2 Знак1"/>
    <w:uiPriority w:val="99"/>
    <w:semiHidden/>
    <w:rsid w:val="00FE4052"/>
    <w:rPr>
      <w:rFonts w:eastAsia="Times New Roman"/>
      <w:sz w:val="24"/>
      <w:szCs w:val="24"/>
    </w:rPr>
  </w:style>
  <w:style w:type="character" w:customStyle="1" w:styleId="31">
    <w:name w:val="Основной текст с отступом 3 Знак"/>
    <w:link w:val="32"/>
    <w:locked/>
    <w:rsid w:val="00FE4052"/>
    <w:rPr>
      <w:sz w:val="16"/>
      <w:szCs w:val="16"/>
    </w:rPr>
  </w:style>
  <w:style w:type="paragraph" w:styleId="32">
    <w:name w:val="Body Text Indent 3"/>
    <w:basedOn w:val="a"/>
    <w:link w:val="31"/>
    <w:rsid w:val="00FE4052"/>
    <w:pPr>
      <w:widowControl w:val="0"/>
      <w:autoSpaceDE w:val="0"/>
      <w:autoSpaceDN w:val="0"/>
      <w:adjustRightInd w:val="0"/>
      <w:spacing w:after="120"/>
      <w:ind w:left="283"/>
    </w:pPr>
    <w:rPr>
      <w:rFonts w:eastAsia="Calibri"/>
      <w:sz w:val="16"/>
      <w:szCs w:val="16"/>
    </w:rPr>
  </w:style>
  <w:style w:type="character" w:customStyle="1" w:styleId="310">
    <w:name w:val="Основной текст с отступом 3 Знак1"/>
    <w:uiPriority w:val="99"/>
    <w:semiHidden/>
    <w:rsid w:val="00FE4052"/>
    <w:rPr>
      <w:rFonts w:eastAsia="Times New Roman"/>
      <w:sz w:val="16"/>
      <w:szCs w:val="16"/>
    </w:rPr>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E4052"/>
    <w:pPr>
      <w:widowControl w:val="0"/>
      <w:adjustRightInd w:val="0"/>
      <w:spacing w:after="160" w:line="240" w:lineRule="exact"/>
      <w:jc w:val="right"/>
    </w:pPr>
    <w:rPr>
      <w:sz w:val="20"/>
      <w:szCs w:val="20"/>
      <w:lang w:val="en-GB" w:eastAsia="en-US"/>
    </w:rPr>
  </w:style>
  <w:style w:type="paragraph" w:customStyle="1" w:styleId="u">
    <w:name w:val="u"/>
    <w:basedOn w:val="a"/>
    <w:rsid w:val="00FE4052"/>
    <w:pPr>
      <w:spacing w:before="100" w:beforeAutospacing="1" w:after="100" w:afterAutospacing="1"/>
    </w:pPr>
  </w:style>
  <w:style w:type="paragraph" w:customStyle="1" w:styleId="Standard">
    <w:name w:val="Standard"/>
    <w:rsid w:val="00FE4052"/>
    <w:pPr>
      <w:widowControl w:val="0"/>
      <w:suppressAutoHyphens/>
      <w:autoSpaceDN w:val="0"/>
    </w:pPr>
    <w:rPr>
      <w:rFonts w:ascii="Calibri" w:eastAsia="Lucida Sans Unicode" w:hAnsi="Calibri" w:cs="Tahoma"/>
      <w:color w:val="000000"/>
      <w:kern w:val="3"/>
      <w:sz w:val="24"/>
      <w:szCs w:val="24"/>
      <w:lang w:val="en-US" w:eastAsia="en-US" w:bidi="en-US"/>
    </w:rPr>
  </w:style>
  <w:style w:type="paragraph" w:customStyle="1" w:styleId="afa">
    <w:name w:val="Знак Знак Знак Знак Знак Знак Знак"/>
    <w:basedOn w:val="a"/>
    <w:rsid w:val="00FE4052"/>
    <w:pPr>
      <w:spacing w:before="100" w:beforeAutospacing="1" w:after="100" w:afterAutospacing="1"/>
      <w:jc w:val="both"/>
    </w:pPr>
    <w:rPr>
      <w:rFonts w:ascii="Tahoma" w:hAnsi="Tahoma"/>
      <w:sz w:val="20"/>
      <w:szCs w:val="20"/>
      <w:lang w:val="en-US" w:eastAsia="en-US"/>
    </w:rPr>
  </w:style>
  <w:style w:type="paragraph" w:customStyle="1" w:styleId="ConsPlusTitle">
    <w:name w:val="ConsPlusTitle"/>
    <w:rsid w:val="00FE4052"/>
    <w:pPr>
      <w:widowControl w:val="0"/>
      <w:autoSpaceDE w:val="0"/>
      <w:autoSpaceDN w:val="0"/>
      <w:adjustRightInd w:val="0"/>
    </w:pPr>
    <w:rPr>
      <w:rFonts w:ascii="Arial" w:eastAsia="Times New Roman" w:hAnsi="Arial" w:cs="Arial"/>
      <w:b/>
      <w:bCs/>
    </w:rPr>
  </w:style>
  <w:style w:type="paragraph" w:styleId="afb">
    <w:name w:val="No Spacing"/>
    <w:qFormat/>
    <w:rsid w:val="00FE4052"/>
    <w:rPr>
      <w:rFonts w:ascii="Calibri" w:eastAsia="Times New Roman" w:hAnsi="Calibri" w:cs="Calibri"/>
      <w:sz w:val="22"/>
      <w:szCs w:val="22"/>
    </w:rPr>
  </w:style>
  <w:style w:type="character" w:customStyle="1" w:styleId="80">
    <w:name w:val="Заголовок 8 Знак"/>
    <w:link w:val="8"/>
    <w:semiHidden/>
    <w:rsid w:val="00DE665C"/>
    <w:rPr>
      <w:rFonts w:ascii="Calibri" w:eastAsia="Times New Roman" w:hAnsi="Calibri" w:cs="Times New Roman"/>
      <w:i/>
      <w:iCs/>
      <w:sz w:val="24"/>
      <w:szCs w:val="24"/>
    </w:rPr>
  </w:style>
  <w:style w:type="numbering" w:customStyle="1" w:styleId="23">
    <w:name w:val="Нет списка2"/>
    <w:next w:val="a2"/>
    <w:uiPriority w:val="99"/>
    <w:semiHidden/>
    <w:unhideWhenUsed/>
    <w:rsid w:val="007264B9"/>
  </w:style>
  <w:style w:type="paragraph" w:styleId="24">
    <w:name w:val="Body Text Indent 2"/>
    <w:basedOn w:val="a"/>
    <w:link w:val="25"/>
    <w:semiHidden/>
    <w:unhideWhenUsed/>
    <w:rsid w:val="007264B9"/>
    <w:pPr>
      <w:ind w:left="360"/>
      <w:jc w:val="center"/>
    </w:pPr>
    <w:rPr>
      <w:sz w:val="22"/>
      <w:szCs w:val="20"/>
    </w:rPr>
  </w:style>
  <w:style w:type="character" w:customStyle="1" w:styleId="25">
    <w:name w:val="Основной текст с отступом 2 Знак"/>
    <w:link w:val="24"/>
    <w:semiHidden/>
    <w:rsid w:val="007264B9"/>
    <w:rPr>
      <w:rFonts w:eastAsia="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3468187">
      <w:bodyDiv w:val="1"/>
      <w:marLeft w:val="0"/>
      <w:marRight w:val="0"/>
      <w:marTop w:val="0"/>
      <w:marBottom w:val="0"/>
      <w:divBdr>
        <w:top w:val="none" w:sz="0" w:space="0" w:color="auto"/>
        <w:left w:val="none" w:sz="0" w:space="0" w:color="auto"/>
        <w:bottom w:val="none" w:sz="0" w:space="0" w:color="auto"/>
        <w:right w:val="none" w:sz="0" w:space="0" w:color="auto"/>
      </w:divBdr>
    </w:div>
    <w:div w:id="756441962">
      <w:bodyDiv w:val="1"/>
      <w:marLeft w:val="0"/>
      <w:marRight w:val="0"/>
      <w:marTop w:val="0"/>
      <w:marBottom w:val="0"/>
      <w:divBdr>
        <w:top w:val="none" w:sz="0" w:space="0" w:color="auto"/>
        <w:left w:val="none" w:sz="0" w:space="0" w:color="auto"/>
        <w:bottom w:val="none" w:sz="0" w:space="0" w:color="auto"/>
        <w:right w:val="none" w:sz="0" w:space="0" w:color="auto"/>
      </w:divBdr>
    </w:div>
    <w:div w:id="764885687">
      <w:bodyDiv w:val="1"/>
      <w:marLeft w:val="0"/>
      <w:marRight w:val="0"/>
      <w:marTop w:val="0"/>
      <w:marBottom w:val="0"/>
      <w:divBdr>
        <w:top w:val="none" w:sz="0" w:space="0" w:color="auto"/>
        <w:left w:val="none" w:sz="0" w:space="0" w:color="auto"/>
        <w:bottom w:val="none" w:sz="0" w:space="0" w:color="auto"/>
        <w:right w:val="none" w:sz="0" w:space="0" w:color="auto"/>
      </w:divBdr>
    </w:div>
    <w:div w:id="882325406">
      <w:bodyDiv w:val="1"/>
      <w:marLeft w:val="0"/>
      <w:marRight w:val="0"/>
      <w:marTop w:val="0"/>
      <w:marBottom w:val="0"/>
      <w:divBdr>
        <w:top w:val="none" w:sz="0" w:space="0" w:color="auto"/>
        <w:left w:val="none" w:sz="0" w:space="0" w:color="auto"/>
        <w:bottom w:val="none" w:sz="0" w:space="0" w:color="auto"/>
        <w:right w:val="none" w:sz="0" w:space="0" w:color="auto"/>
      </w:divBdr>
    </w:div>
    <w:div w:id="1266620465">
      <w:bodyDiv w:val="1"/>
      <w:marLeft w:val="0"/>
      <w:marRight w:val="0"/>
      <w:marTop w:val="0"/>
      <w:marBottom w:val="0"/>
      <w:divBdr>
        <w:top w:val="none" w:sz="0" w:space="0" w:color="auto"/>
        <w:left w:val="none" w:sz="0" w:space="0" w:color="auto"/>
        <w:bottom w:val="none" w:sz="0" w:space="0" w:color="auto"/>
        <w:right w:val="none" w:sz="0" w:space="0" w:color="auto"/>
      </w:divBdr>
    </w:div>
    <w:div w:id="1277786194">
      <w:bodyDiv w:val="1"/>
      <w:marLeft w:val="0"/>
      <w:marRight w:val="0"/>
      <w:marTop w:val="0"/>
      <w:marBottom w:val="0"/>
      <w:divBdr>
        <w:top w:val="none" w:sz="0" w:space="0" w:color="auto"/>
        <w:left w:val="none" w:sz="0" w:space="0" w:color="auto"/>
        <w:bottom w:val="none" w:sz="0" w:space="0" w:color="auto"/>
        <w:right w:val="none" w:sz="0" w:space="0" w:color="auto"/>
      </w:divBdr>
    </w:div>
    <w:div w:id="1280069709">
      <w:bodyDiv w:val="1"/>
      <w:marLeft w:val="0"/>
      <w:marRight w:val="0"/>
      <w:marTop w:val="0"/>
      <w:marBottom w:val="0"/>
      <w:divBdr>
        <w:top w:val="none" w:sz="0" w:space="0" w:color="auto"/>
        <w:left w:val="none" w:sz="0" w:space="0" w:color="auto"/>
        <w:bottom w:val="none" w:sz="0" w:space="0" w:color="auto"/>
        <w:right w:val="none" w:sz="0" w:space="0" w:color="auto"/>
      </w:divBdr>
    </w:div>
    <w:div w:id="1364861176">
      <w:bodyDiv w:val="1"/>
      <w:marLeft w:val="0"/>
      <w:marRight w:val="0"/>
      <w:marTop w:val="0"/>
      <w:marBottom w:val="0"/>
      <w:divBdr>
        <w:top w:val="none" w:sz="0" w:space="0" w:color="auto"/>
        <w:left w:val="none" w:sz="0" w:space="0" w:color="auto"/>
        <w:bottom w:val="none" w:sz="0" w:space="0" w:color="auto"/>
        <w:right w:val="none" w:sz="0" w:space="0" w:color="auto"/>
      </w:divBdr>
    </w:div>
    <w:div w:id="1499341480">
      <w:bodyDiv w:val="1"/>
      <w:marLeft w:val="0"/>
      <w:marRight w:val="0"/>
      <w:marTop w:val="0"/>
      <w:marBottom w:val="0"/>
      <w:divBdr>
        <w:top w:val="none" w:sz="0" w:space="0" w:color="auto"/>
        <w:left w:val="none" w:sz="0" w:space="0" w:color="auto"/>
        <w:bottom w:val="none" w:sz="0" w:space="0" w:color="auto"/>
        <w:right w:val="none" w:sz="0" w:space="0" w:color="auto"/>
      </w:divBdr>
    </w:div>
    <w:div w:id="1660235333">
      <w:bodyDiv w:val="1"/>
      <w:marLeft w:val="0"/>
      <w:marRight w:val="0"/>
      <w:marTop w:val="0"/>
      <w:marBottom w:val="0"/>
      <w:divBdr>
        <w:top w:val="none" w:sz="0" w:space="0" w:color="auto"/>
        <w:left w:val="none" w:sz="0" w:space="0" w:color="auto"/>
        <w:bottom w:val="none" w:sz="0" w:space="0" w:color="auto"/>
        <w:right w:val="none" w:sz="0" w:space="0" w:color="auto"/>
      </w:divBdr>
    </w:div>
    <w:div w:id="2116318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1608</Words>
  <Characters>9170</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10757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Специалист</dc:creator>
  <cp:keywords/>
  <dc:description/>
  <cp:lastModifiedBy>MILADMIN_00</cp:lastModifiedBy>
  <cp:revision>2</cp:revision>
  <cp:lastPrinted>2018-01-22T11:41:00Z</cp:lastPrinted>
  <dcterms:created xsi:type="dcterms:W3CDTF">2018-01-22T14:54:00Z</dcterms:created>
  <dcterms:modified xsi:type="dcterms:W3CDTF">2018-01-22T14:54:00Z</dcterms:modified>
</cp:coreProperties>
</file>