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CA65D2" w:rsidRDefault="00CA65D2" w:rsidP="00CA65D2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65D2">
        <w:rPr>
          <w:rFonts w:ascii="Times New Roman" w:hAnsi="Times New Roman" w:cs="Times New Roman"/>
          <w:bCs/>
          <w:sz w:val="28"/>
          <w:szCs w:val="28"/>
        </w:rPr>
        <w:fldChar w:fldCharType="begin"/>
      </w:r>
      <w:r w:rsidRPr="00CA65D2">
        <w:rPr>
          <w:rFonts w:ascii="Times New Roman" w:hAnsi="Times New Roman" w:cs="Times New Roman"/>
          <w:bCs/>
          <w:sz w:val="28"/>
          <w:szCs w:val="28"/>
        </w:rPr>
        <w:instrText xml:space="preserve"> HYPERLINK "http://fondntr.ru/nashi-novosti/pamyatka-rukovoditelyam-obektov-potrebitelskogo-rinka" </w:instrText>
      </w:r>
      <w:r w:rsidRPr="00CA65D2">
        <w:rPr>
          <w:rFonts w:ascii="Times New Roman" w:hAnsi="Times New Roman" w:cs="Times New Roman"/>
          <w:bCs/>
          <w:sz w:val="28"/>
          <w:szCs w:val="28"/>
        </w:rPr>
        <w:fldChar w:fldCharType="separate"/>
      </w:r>
      <w:r w:rsidRPr="00CA65D2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>Памятка руководителям объектов потребительского рынка</w:t>
      </w:r>
      <w:r w:rsidRPr="00CA65D2">
        <w:rPr>
          <w:rFonts w:ascii="Times New Roman" w:hAnsi="Times New Roman" w:cs="Times New Roman"/>
          <w:sz w:val="28"/>
          <w:szCs w:val="28"/>
        </w:rPr>
        <w:fldChar w:fldCharType="end"/>
      </w:r>
      <w:r w:rsidRPr="00CA65D2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A65D2" w:rsidRDefault="00CA65D2" w:rsidP="00CA65D2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CA65D2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 необходимости соблюдения правил </w:t>
      </w:r>
      <w:r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пожарной безопасности</w:t>
      </w:r>
    </w:p>
    <w:p w:rsidR="00CA65D2" w:rsidRDefault="00CA65D2" w:rsidP="00CA65D2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</w:p>
    <w:p w:rsidR="00CA65D2" w:rsidRPr="00CA65D2" w:rsidRDefault="00CA65D2" w:rsidP="00CA6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5D2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ответственность за обеспечение пожарной безопасности предприятий торговли</w:t>
      </w:r>
      <w:r>
        <w:rPr>
          <w:rFonts w:ascii="Times New Roman" w:hAnsi="Times New Roman" w:cs="Times New Roman"/>
          <w:sz w:val="28"/>
          <w:szCs w:val="28"/>
        </w:rPr>
        <w:t xml:space="preserve"> и общественного питания </w:t>
      </w:r>
      <w:r w:rsidRPr="00CA65D2">
        <w:rPr>
          <w:rFonts w:ascii="Times New Roman" w:hAnsi="Times New Roman" w:cs="Times New Roman"/>
          <w:sz w:val="28"/>
          <w:szCs w:val="28"/>
        </w:rPr>
        <w:t>несут руководители этих объектов.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61D80">
        <w:rPr>
          <w:rFonts w:ascii="Times New Roman" w:hAnsi="Times New Roman" w:cs="Times New Roman"/>
          <w:sz w:val="28"/>
          <w:szCs w:val="28"/>
        </w:rPr>
        <w:t>вии с требованиями правил пожарной безопасности (ППБ 01-03) установлены требования пожарной безопасности к объектам торговли.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Временное хранение горючих материалов, отходов, упаковок и контейнеров не допускается в торговых залах и на путях эвакуации. Они должны удаляться ежедневно по мере их накопления. Хранение горючих материалов, отходов, упаковок, контейнеров разрешается только в специально отведенных для этого местах. (п. 159.)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 xml:space="preserve">Организовывать хранение горючих товаров или негорючих товаров в горючей упаковке в помещениях, не имеющих оконных </w:t>
      </w:r>
      <w:proofErr w:type="spellStart"/>
      <w:r w:rsidRPr="00961D80">
        <w:rPr>
          <w:rFonts w:ascii="Times New Roman" w:hAnsi="Times New Roman" w:cs="Times New Roman"/>
          <w:sz w:val="28"/>
          <w:szCs w:val="28"/>
        </w:rPr>
        <w:t>проемов</w:t>
      </w:r>
      <w:proofErr w:type="spellEnd"/>
      <w:r w:rsidRPr="00961D80">
        <w:rPr>
          <w:rFonts w:ascii="Times New Roman" w:hAnsi="Times New Roman" w:cs="Times New Roman"/>
          <w:sz w:val="28"/>
          <w:szCs w:val="28"/>
        </w:rPr>
        <w:t xml:space="preserve"> или шахт дымоудаления, не допускается. (п. 160.)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Хранение спичек, одеколона, духов, аэрозольных упаковок и других опасных в пожарном отношении товаров необходимо осуществлять отдельно от других товаров в специально приспособленных помещениях. (п. 161.)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В торговых предприятиях запрещается:</w:t>
      </w:r>
    </w:p>
    <w:p w:rsidR="00961D80" w:rsidRPr="00961D80" w:rsidRDefault="00961D80" w:rsidP="00FA1D6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 проводить огневые работы во время нахождения покупателей в торговых залах;</w:t>
      </w:r>
    </w:p>
    <w:p w:rsidR="00961D80" w:rsidRPr="00961D80" w:rsidRDefault="00961D80" w:rsidP="00961D8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при размещении торговых предприятий в зданиях иного назначения хранить ЛВЖ, ГЖ, ГГ (в том числе баллоны с газом, лакокрасочные изделия, растворители, товары в аэрозольной упаковке), пиротехнические и другие взрывоопасные изделия;</w:t>
      </w:r>
    </w:p>
    <w:p w:rsidR="00961D80" w:rsidRPr="00961D80" w:rsidRDefault="00961D80" w:rsidP="00961D8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размещать отделы, секции по продаже пожароопасных товаров ближе 4 м от выходов, лестничных клеток и других путей эвакуации;</w:t>
      </w:r>
    </w:p>
    <w:p w:rsidR="00961D80" w:rsidRPr="00961D80" w:rsidRDefault="00961D80" w:rsidP="00961D8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устанавливать в торговых залах баллоны с ГГ для наполнения воздушных шаров и других целей;</w:t>
      </w:r>
    </w:p>
    <w:p w:rsidR="00961D80" w:rsidRPr="00961D80" w:rsidRDefault="00961D80" w:rsidP="00961D8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размещать торговые, игровые аппараты и торговать товарами на площадках лестничных клеток, в тамбурах и других путях эвакуации;</w:t>
      </w:r>
    </w:p>
    <w:p w:rsidR="00961D80" w:rsidRPr="00961D80" w:rsidRDefault="00961D80" w:rsidP="00961D8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хранить более 15 000 аэрозольных упаковок. (п. 162.)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 xml:space="preserve">При проведении распродаж, рекламных акций и других мероприятий с массовым пребыванием людей руководитель должен принять дополнительные меры по обеспечению их безопасности (ограничить доступ посетителей, выставить дополнительных дежурных и т. </w:t>
      </w:r>
      <w:proofErr w:type="gramStart"/>
      <w:r w:rsidRPr="00961D80">
        <w:rPr>
          <w:rFonts w:ascii="Times New Roman" w:hAnsi="Times New Roman" w:cs="Times New Roman"/>
          <w:sz w:val="28"/>
          <w:szCs w:val="28"/>
        </w:rPr>
        <w:t>п.)(</w:t>
      </w:r>
      <w:proofErr w:type="gramEnd"/>
      <w:r w:rsidRPr="00961D80">
        <w:rPr>
          <w:rFonts w:ascii="Times New Roman" w:hAnsi="Times New Roman" w:cs="Times New Roman"/>
          <w:sz w:val="28"/>
          <w:szCs w:val="28"/>
        </w:rPr>
        <w:t>п. 163.).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Вещевые рынки, организованные по разрешению местных органов власти в установленном порядке на открытых площадках или в зданиях (сооружениях), должны отвечать следующим требованиям пожарной безопасности:</w:t>
      </w:r>
    </w:p>
    <w:p w:rsidR="00961D80" w:rsidRPr="00961D80" w:rsidRDefault="00961D80" w:rsidP="00FA1D61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 торговое оборудование должно располагаться с учетом обеспечения свободных проходов шириной не менее 2 м вдоль рядов к эвакуационным выходам;</w:t>
      </w:r>
    </w:p>
    <w:p w:rsidR="00961D80" w:rsidRPr="00961D80" w:rsidRDefault="00961D80" w:rsidP="00961D8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через каждые 30 м торгового ряда должны быть поперечные проходы шириной не менее 1,4 м;</w:t>
      </w:r>
    </w:p>
    <w:p w:rsidR="00961D80" w:rsidRPr="00961D80" w:rsidRDefault="00961D80" w:rsidP="00961D8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не разрешается торговать в лестничных клетках, холлах и коридорах;</w:t>
      </w:r>
    </w:p>
    <w:p w:rsidR="00961D80" w:rsidRPr="00961D80" w:rsidRDefault="00961D80" w:rsidP="00961D8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размещение рынка в зданиях (сооружениях) не должно повышать их пожарную опасность и нарушать установленные для этих зданий (сооружений) требования пожарной безопасности. (п. 164.)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lastRenderedPageBreak/>
        <w:t>Киоски и ларьки, устанавливаемые (если это не противоречит нормативным документам) в зданиях и сооружениях, должны быть из негорючих материалов. (п. 165.)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 В рабочее время загрузка товаров и выгрузка тары должна осуществляться по путям, не связанным с эвакуационными выходами покупателей. (п. 166.)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 Не допускается торговля товарами бытовой химии, лаками, красками и другими ЛВЖ и ГЖ, расфасованными в стеклянную тару емкостью более 1 л каждая, а также пожароопасными товарами без этикеток с предупреждающими надписями типа “Огнеопасно”, “Не распылять вблизи огня” и т. п.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Расфасовка пожароопасных товаров должна осуществляться в специально приспособленных для этой цели помещениях. (п. 167.)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Хранить и продавать керосин и другие горючие жидкости разрешается только в отдельно стоящих зданиях, выполненных из негорючих материалов, включая полы. Уровень пола в этих зданиях должен быть ниже примыкающей планировочной отметки с таким расчетом, чтобы исключалось растекание жидкости при аварии. В указанных зданиях не разрешается печное отопление. (п. 168.)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Торговые залы должны быть отделены от кладовых, где установлены емкости с керосином или другими ГЖ, противопожарными перегородками. Емкости (резервуары, бочки) не должны быть объемом более 5 м3. (п. 169.)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Трубопровод, по которому подается ГЖ из резервуаров в раздаточные баки, должен закрепляться неподвижно и иметь вентили у раздаточного бака и емкости. Раздаточный бак должен быть емкостью не более 100 л. Трубопроводы и емкости должны иметь заземление не менее чем в двух местах. Надежность заземления с измерением электрического сопротивления должна проверяться не реже одного раза в год. (п. 170.)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Прилавок для отпуска керосина должен иметь негорючее покрытие, исключающее искрообразование при ударе. (п. 171.)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Хранение упаковочных материалов (стружка, солома, бумага и т. д.) в помещениях торговли керосином не разрешается.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Тара из-под керосина и других ГЖ должна храниться только на специальных огражденных площадках. (п. 172.)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Продажа керосина из автоцистерн должна производится на расстоянии не менее 15 м от ближайших зданий и, с учетом рельефа местности, на участках, имеющих планировочные отметки не выше планировочных отметок расположенных зданий, сооружений и открытых складов. (п. 173.)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Продажу боеприпасов (порох, капсюли, снаряженные патроны) и пиротехнических изделий разрешается проводить в специализированных магазинах или специализированных отделах (секциях). При этом отделы (секции) по продаже боеприпасов и пиротехнических изделий должны располагаться на верхних этажах магазинов и не примыкать к эвакуационным выходам. (п. 174.)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Боеприпасы и пиротехнические изделия должны храниться в металлических шкафах, установленных в помещениях, выгороженных противопожарными перегородками. Не допускается размещение указанных шкафов в подвальных помещениях. (п. 175.)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Не разрешается хранить порох совместно с капсюлями или снаряженными патронами в одном шкафу. (п. 176.)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lastRenderedPageBreak/>
        <w:t>Продажа пороха разрешается только в заводской упаковке. Раскупоривать заводскую упаковку ящиков с боеприпасами в помещениях складов не разрешается. (п. 177.)</w:t>
      </w:r>
    </w:p>
    <w:p w:rsidR="00961D80" w:rsidRPr="00961D80" w:rsidRDefault="00961D80" w:rsidP="0096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80">
        <w:rPr>
          <w:rFonts w:ascii="Times New Roman" w:hAnsi="Times New Roman" w:cs="Times New Roman"/>
          <w:sz w:val="28"/>
          <w:szCs w:val="28"/>
        </w:rPr>
        <w:t>Непосредственно в зданиях магазинов разрешается хранить не более одного ящика дымного пороха (50 кг), одного ящика бездымного пороха (50 кг) и 15 тыс. снаряженных патронов. Заготовительным конторам разрешается хранить до 200 кг пороха. (п. 178.)</w:t>
      </w:r>
    </w:p>
    <w:p w:rsidR="00A96C54" w:rsidRPr="00CA65D2" w:rsidRDefault="00A96C54" w:rsidP="00CA65D2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A96C54" w:rsidRPr="00CA65D2" w:rsidSect="00CA65D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B0A8B"/>
    <w:multiLevelType w:val="hybridMultilevel"/>
    <w:tmpl w:val="E4A2A518"/>
    <w:lvl w:ilvl="0" w:tplc="C0064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E164B2"/>
    <w:multiLevelType w:val="multilevel"/>
    <w:tmpl w:val="B18C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3A7004"/>
    <w:multiLevelType w:val="hybridMultilevel"/>
    <w:tmpl w:val="71C02D78"/>
    <w:lvl w:ilvl="0" w:tplc="9B8E0F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6D2CF2"/>
    <w:multiLevelType w:val="hybridMultilevel"/>
    <w:tmpl w:val="8BA25E6E"/>
    <w:lvl w:ilvl="0" w:tplc="7B864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5F2F41"/>
    <w:multiLevelType w:val="hybridMultilevel"/>
    <w:tmpl w:val="3EE2F964"/>
    <w:lvl w:ilvl="0" w:tplc="B2A4E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D00EF8"/>
    <w:multiLevelType w:val="hybridMultilevel"/>
    <w:tmpl w:val="2E340C62"/>
    <w:lvl w:ilvl="0" w:tplc="48EE3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35379E"/>
    <w:multiLevelType w:val="multilevel"/>
    <w:tmpl w:val="CE86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0E7F11"/>
    <w:multiLevelType w:val="hybridMultilevel"/>
    <w:tmpl w:val="00A883CE"/>
    <w:lvl w:ilvl="0" w:tplc="BF42C1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D2"/>
    <w:rsid w:val="00961D80"/>
    <w:rsid w:val="00A96C54"/>
    <w:rsid w:val="00CA65D2"/>
    <w:rsid w:val="00FA1D61"/>
    <w:rsid w:val="00FC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550B1-28F8-4FF9-8460-6CAF036C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6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65D2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CA65D2"/>
    <w:rPr>
      <w:b/>
      <w:bCs/>
    </w:rPr>
  </w:style>
  <w:style w:type="paragraph" w:styleId="a5">
    <w:name w:val="List Paragraph"/>
    <w:basedOn w:val="a"/>
    <w:uiPriority w:val="34"/>
    <w:qFormat/>
    <w:rsid w:val="00CA6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MILADMIN_14</dc:creator>
  <cp:keywords/>
  <dc:description/>
  <cp:lastModifiedBy>MILADMIN_00</cp:lastModifiedBy>
  <cp:revision>2</cp:revision>
  <dcterms:created xsi:type="dcterms:W3CDTF">2018-03-27T13:58:00Z</dcterms:created>
  <dcterms:modified xsi:type="dcterms:W3CDTF">2018-03-27T13:58:00Z</dcterms:modified>
</cp:coreProperties>
</file>