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AAD" w:rsidRPr="006C5AAD" w:rsidRDefault="006C5AAD" w:rsidP="006C5A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C5AAD">
        <w:rPr>
          <w:rFonts w:ascii="Times New Roman" w:hAnsi="Times New Roman" w:cs="Times New Roman"/>
          <w:b/>
          <w:sz w:val="28"/>
          <w:szCs w:val="28"/>
        </w:rPr>
        <w:t>Права и обязанности исполнителя и потребителя услуг холодного водоснабжения и водоотведения</w:t>
      </w: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AAD">
        <w:rPr>
          <w:rFonts w:ascii="Times New Roman" w:hAnsi="Times New Roman" w:cs="Times New Roman"/>
          <w:sz w:val="28"/>
          <w:szCs w:val="28"/>
        </w:rPr>
        <w:t>Права и обязанности исполнителя и потребителя коммунальных услуг определены Правилами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№ 354 от 06.05.2011г. Права и обязанности исполнителя и потребителя непосредственного услуг холодного водоснабжения и водоотведения изложены в постановлении Правительства РФ от 29.07.2013г. № 645 «Об утверждении типовых договоров в области холодного водоснабжения и водоотведения» (далее по тексту – постановление Правительства РФ № 645).</w:t>
      </w: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AAD">
        <w:rPr>
          <w:rFonts w:ascii="Times New Roman" w:hAnsi="Times New Roman" w:cs="Times New Roman"/>
          <w:sz w:val="28"/>
          <w:szCs w:val="28"/>
        </w:rPr>
        <w:t>Согласно п.10 постановления Правительства РФ № 645 организация водопроводно-канализационного хозяйства обязана:</w:t>
      </w: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AAD">
        <w:rPr>
          <w:rFonts w:ascii="Times New Roman" w:hAnsi="Times New Roman" w:cs="Times New Roman"/>
          <w:sz w:val="28"/>
          <w:szCs w:val="28"/>
        </w:rPr>
        <w:t>- осуществлять подачу абоненту холодной воды установленного качества и в объеме, установленном договором, не допускать ухудшения качества холодной воды ниже показателей, установленных законодательством РФ в области обеспечения санитарно-эпидемиологического благополучия населения;</w:t>
      </w: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AAD">
        <w:rPr>
          <w:rFonts w:ascii="Times New Roman" w:hAnsi="Times New Roman" w:cs="Times New Roman"/>
          <w:sz w:val="28"/>
          <w:szCs w:val="28"/>
        </w:rPr>
        <w:t>- соблюдать установленный режим подачи холодной воды;</w:t>
      </w: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AAD">
        <w:rPr>
          <w:rFonts w:ascii="Times New Roman" w:hAnsi="Times New Roman" w:cs="Times New Roman"/>
          <w:sz w:val="28"/>
          <w:szCs w:val="28"/>
        </w:rPr>
        <w:t>- с даты выявления несоответствия показателей холодной (питьевой) воды, характеризующих ее безопасность, требованиям законодательства РФ, незамедлительно извещать об этом абонента в порядке, предусмотренном законодательством РФ;</w:t>
      </w: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AAD">
        <w:rPr>
          <w:rFonts w:ascii="Times New Roman" w:hAnsi="Times New Roman" w:cs="Times New Roman"/>
          <w:sz w:val="28"/>
          <w:szCs w:val="28"/>
        </w:rPr>
        <w:t>- предоставлять абоненту информацию в соответствии со стандартами раскрытия информации в порядке, предусмотренном законодательством РФ;</w:t>
      </w: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AAD">
        <w:rPr>
          <w:rFonts w:ascii="Times New Roman" w:hAnsi="Times New Roman" w:cs="Times New Roman"/>
          <w:sz w:val="28"/>
          <w:szCs w:val="28"/>
        </w:rPr>
        <w:t>- отвечать на жалобы и обращения абонента по вопросам, связанным с исполнением настоящего договора, в течение срока, установленного законодательством Российской Федерации;</w:t>
      </w: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AAD">
        <w:rPr>
          <w:rFonts w:ascii="Times New Roman" w:hAnsi="Times New Roman" w:cs="Times New Roman"/>
          <w:sz w:val="28"/>
          <w:szCs w:val="28"/>
        </w:rPr>
        <w:t>- опломбировать абоненту приборы учета без взимания платы, за исключением случаев, предусмотренных правилами организации коммерческого учета воды и сточных вод, утверждаемыми Правительством РФ, при которых взимается плата за опломбирование приборов учета;</w:t>
      </w: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AAD">
        <w:rPr>
          <w:rFonts w:ascii="Times New Roman" w:hAnsi="Times New Roman" w:cs="Times New Roman"/>
          <w:sz w:val="28"/>
          <w:szCs w:val="28"/>
        </w:rPr>
        <w:t>- предупреждать абонента о временном прекращении или ограничении холодного водоснабжения в порядке и случаях, которые предусмотрены настоящим договором и нормативными правовыми актами РФ;</w:t>
      </w: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AAD">
        <w:rPr>
          <w:rFonts w:ascii="Times New Roman" w:hAnsi="Times New Roman" w:cs="Times New Roman"/>
          <w:sz w:val="28"/>
          <w:szCs w:val="28"/>
        </w:rPr>
        <w:t>- уведомлять абонента о графиках и сроках проведения планово-предупредительного ремонта водопроводных сетей, через которые осуществляется холодное водоснабжение.</w:t>
      </w: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AAD">
        <w:rPr>
          <w:rFonts w:ascii="Times New Roman" w:hAnsi="Times New Roman" w:cs="Times New Roman"/>
          <w:sz w:val="28"/>
          <w:szCs w:val="28"/>
        </w:rPr>
        <w:lastRenderedPageBreak/>
        <w:t>Организация водопроводно-канализационного хозяйства вправе:</w:t>
      </w: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AAD">
        <w:rPr>
          <w:rFonts w:ascii="Times New Roman" w:hAnsi="Times New Roman" w:cs="Times New Roman"/>
          <w:sz w:val="28"/>
          <w:szCs w:val="28"/>
        </w:rPr>
        <w:t>- осуществлять контроль за правильностью учета объемов поданной (полученной) абонентом холодной воды;</w:t>
      </w: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AAD">
        <w:rPr>
          <w:rFonts w:ascii="Times New Roman" w:hAnsi="Times New Roman" w:cs="Times New Roman"/>
          <w:sz w:val="28"/>
          <w:szCs w:val="28"/>
        </w:rPr>
        <w:t>- осуществлять контроль за наличием самовольного пользования и (или) самовольного подключения абонента к централизованной системе холодного водоснабжения и принимать меры по предотвращению самовольного пользования и (или) самовольного подключения к централизованной системе холодного водоснабжения;</w:t>
      </w: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AAD">
        <w:rPr>
          <w:rFonts w:ascii="Times New Roman" w:hAnsi="Times New Roman" w:cs="Times New Roman"/>
          <w:sz w:val="28"/>
          <w:szCs w:val="28"/>
        </w:rPr>
        <w:t>- временно прекращать или ограничивать холодное водоснабжение в порядке и случаях, которые предусмотрены законодательством Российской Федерации;</w:t>
      </w: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AAD">
        <w:rPr>
          <w:rFonts w:ascii="Times New Roman" w:hAnsi="Times New Roman" w:cs="Times New Roman"/>
          <w:sz w:val="28"/>
          <w:szCs w:val="28"/>
        </w:rPr>
        <w:t>- иметь беспрепятственный доступ к водопроводным сетям, местам отбора проб холодной воды и приборам учета в порядке, предусмотренном постановлением Правительства РФ № 645;</w:t>
      </w: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AAD">
        <w:rPr>
          <w:rFonts w:ascii="Times New Roman" w:hAnsi="Times New Roman" w:cs="Times New Roman"/>
          <w:sz w:val="28"/>
          <w:szCs w:val="28"/>
        </w:rPr>
        <w:t>- инициировать проведение сверки расчетов по договору.</w:t>
      </w: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AAD">
        <w:rPr>
          <w:rFonts w:ascii="Times New Roman" w:hAnsi="Times New Roman" w:cs="Times New Roman"/>
          <w:sz w:val="28"/>
          <w:szCs w:val="28"/>
        </w:rPr>
        <w:t>Потребитель обязан:</w:t>
      </w: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AAD">
        <w:rPr>
          <w:rFonts w:ascii="Times New Roman" w:hAnsi="Times New Roman" w:cs="Times New Roman"/>
          <w:sz w:val="28"/>
          <w:szCs w:val="28"/>
        </w:rPr>
        <w:t>- обеспечивать эксплуатацию водопроводных сетей, принадлежащих ему на праве собственности или на ином законном основании и (или) находящихся в границах его эксплуатационной ответственности, в соответствии с требованиями нормативно-технических документов;</w:t>
      </w: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AAD">
        <w:rPr>
          <w:rFonts w:ascii="Times New Roman" w:hAnsi="Times New Roman" w:cs="Times New Roman"/>
          <w:sz w:val="28"/>
          <w:szCs w:val="28"/>
        </w:rPr>
        <w:t>- обеспечивать сохранность пломб и знаков поверки на приборах учета, узлах учета, задвижках обводной линии, пожарных гидрантах, задвижках и других устройствах, находящихся в границах его эксплуатационной ответственности;</w:t>
      </w: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AAD">
        <w:rPr>
          <w:rFonts w:ascii="Times New Roman" w:hAnsi="Times New Roman" w:cs="Times New Roman"/>
          <w:sz w:val="28"/>
          <w:szCs w:val="28"/>
        </w:rPr>
        <w:t>- обеспечивать учет получаемой холодной воды;</w:t>
      </w: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AAD">
        <w:rPr>
          <w:rFonts w:ascii="Times New Roman" w:hAnsi="Times New Roman" w:cs="Times New Roman"/>
          <w:sz w:val="28"/>
          <w:szCs w:val="28"/>
        </w:rPr>
        <w:t>- устанавливать приборы учета на границах эксплуатационной ответственности или в ином месте, определенном   договором;</w:t>
      </w: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AAD">
        <w:rPr>
          <w:rFonts w:ascii="Times New Roman" w:hAnsi="Times New Roman" w:cs="Times New Roman"/>
          <w:sz w:val="28"/>
          <w:szCs w:val="28"/>
        </w:rPr>
        <w:t>- соблюдать установленный договором режим потребления холодной воды;</w:t>
      </w: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AAD">
        <w:rPr>
          <w:rFonts w:ascii="Times New Roman" w:hAnsi="Times New Roman" w:cs="Times New Roman"/>
          <w:sz w:val="28"/>
          <w:szCs w:val="28"/>
        </w:rPr>
        <w:t>- производить оплату в порядке, размере и в сроки, которые определены договором;</w:t>
      </w: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AAD">
        <w:rPr>
          <w:rFonts w:ascii="Times New Roman" w:hAnsi="Times New Roman" w:cs="Times New Roman"/>
          <w:sz w:val="28"/>
          <w:szCs w:val="28"/>
        </w:rPr>
        <w:t>- обеспечивать беспрепятственный доступ представителей организации водопроводно-канализационного хозяйства или по ее указанию представителям иной организации к водопроводным сетям, местам отбора проб холодной воды и приборам учета;</w:t>
      </w: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AAD">
        <w:rPr>
          <w:rFonts w:ascii="Times New Roman" w:hAnsi="Times New Roman" w:cs="Times New Roman"/>
          <w:sz w:val="28"/>
          <w:szCs w:val="28"/>
        </w:rPr>
        <w:t xml:space="preserve">- незамедлительно сообщать организации водопроводно-канализационного хозяйства обо всех повреждениях или неисправностях на водопроводных сетях, </w:t>
      </w:r>
      <w:r w:rsidRPr="006C5AAD">
        <w:rPr>
          <w:rFonts w:ascii="Times New Roman" w:hAnsi="Times New Roman" w:cs="Times New Roman"/>
          <w:sz w:val="28"/>
          <w:szCs w:val="28"/>
        </w:rPr>
        <w:lastRenderedPageBreak/>
        <w:t>сооружениях и устройствах, приборах учета, о нарушении работы централизованной системы холодного водоснабжения;</w:t>
      </w: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AAD">
        <w:rPr>
          <w:rFonts w:ascii="Times New Roman" w:hAnsi="Times New Roman" w:cs="Times New Roman"/>
          <w:sz w:val="28"/>
          <w:szCs w:val="28"/>
        </w:rPr>
        <w:t>- обеспечивать в сроки, установленные законодательством РФ, ликвидацию повреждения или неисправности водопроводных сетей, принадлежащих ему на праве собственности или на ином законном основании и (или) находящихся в границах его эксплуатационной ответственности, и устранять последствия таких повреждений или неисправностей;</w:t>
      </w: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AAD">
        <w:rPr>
          <w:rFonts w:ascii="Times New Roman" w:hAnsi="Times New Roman" w:cs="Times New Roman"/>
          <w:sz w:val="28"/>
          <w:szCs w:val="28"/>
        </w:rPr>
        <w:t xml:space="preserve">- не допускать возведения построек, гаражей и стоянок транспортных средств, складирования материалов, мусора и </w:t>
      </w:r>
      <w:proofErr w:type="spellStart"/>
      <w:r w:rsidRPr="006C5AAD">
        <w:rPr>
          <w:rFonts w:ascii="Times New Roman" w:hAnsi="Times New Roman" w:cs="Times New Roman"/>
          <w:sz w:val="28"/>
          <w:szCs w:val="28"/>
        </w:rPr>
        <w:t>древопосадок</w:t>
      </w:r>
      <w:proofErr w:type="spellEnd"/>
      <w:r w:rsidRPr="006C5AAD">
        <w:rPr>
          <w:rFonts w:ascii="Times New Roman" w:hAnsi="Times New Roman" w:cs="Times New Roman"/>
          <w:sz w:val="28"/>
          <w:szCs w:val="28"/>
        </w:rPr>
        <w:t>, а также не осуществлять производство земляных работ в местах устройства централизованной системы водоснабжения, в том числе в местах прокладки сетей, находящихся в границах его эксплуатационной ответственности, без согласования с организацией водопроводно-канализационного хозяйства;</w:t>
      </w: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AAD">
        <w:rPr>
          <w:rFonts w:ascii="Times New Roman" w:hAnsi="Times New Roman" w:cs="Times New Roman"/>
          <w:sz w:val="28"/>
          <w:szCs w:val="28"/>
        </w:rPr>
        <w:t>- осуществлять организацию и эксплуатацию зон санитарной охраны источников питьевого и хозяйственно-бытового водоснабжения в соответствии с законодательством РФ о санитарно-эпидемиологическом благополучии населения.</w:t>
      </w: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AAD">
        <w:rPr>
          <w:rFonts w:ascii="Times New Roman" w:hAnsi="Times New Roman" w:cs="Times New Roman"/>
          <w:sz w:val="28"/>
          <w:szCs w:val="28"/>
        </w:rPr>
        <w:t>Потребитель имеет право:</w:t>
      </w: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AAD">
        <w:rPr>
          <w:rFonts w:ascii="Times New Roman" w:hAnsi="Times New Roman" w:cs="Times New Roman"/>
          <w:sz w:val="28"/>
          <w:szCs w:val="28"/>
        </w:rPr>
        <w:t>- получать от организации водопроводно-канализационного хозяйства информацию о результатах производственного контроля качества холодной (питьевой) воды, осуществляемого этой организацией, в соответствии с правилами производственного контроля качества холодной (питьевой) воды, качества горячей воды, утверждаемыми Правительством РФ;</w:t>
      </w: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AAD">
        <w:rPr>
          <w:rFonts w:ascii="Times New Roman" w:hAnsi="Times New Roman" w:cs="Times New Roman"/>
          <w:sz w:val="28"/>
          <w:szCs w:val="28"/>
        </w:rPr>
        <w:t>- получать от организации водопроводно-канализационного хозяйства информацию об изменении установленных тарифов на холодную (питьевую) воду (питьевое водоснабжение), тарифов на холодную (техническую) воду;</w:t>
      </w: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AAD">
        <w:rPr>
          <w:rFonts w:ascii="Times New Roman" w:hAnsi="Times New Roman" w:cs="Times New Roman"/>
          <w:sz w:val="28"/>
          <w:szCs w:val="28"/>
        </w:rPr>
        <w:t>- привлекать третьих лиц для выполнения работ по устройству узла учета;</w:t>
      </w: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AAD">
        <w:rPr>
          <w:rFonts w:ascii="Times New Roman" w:hAnsi="Times New Roman" w:cs="Times New Roman"/>
          <w:sz w:val="28"/>
          <w:szCs w:val="28"/>
        </w:rPr>
        <w:t>- инициировать проведение сверки расчетов по настоящему договору;</w:t>
      </w:r>
    </w:p>
    <w:p w:rsidR="006C5AAD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7B50" w:rsidRPr="006C5AAD" w:rsidRDefault="006C5AAD" w:rsidP="006C5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AAD">
        <w:rPr>
          <w:rFonts w:ascii="Times New Roman" w:hAnsi="Times New Roman" w:cs="Times New Roman"/>
          <w:sz w:val="28"/>
          <w:szCs w:val="28"/>
        </w:rPr>
        <w:t>- осуществлять в целях контроля качества холодной воды отбор проб холодной воды, в том числе параллельных проб, принимать участие в отборе проб холодной воды, осуществляемом организацией водопроводно-канализационного хозяйства.</w:t>
      </w:r>
    </w:p>
    <w:sectPr w:rsidR="00427B50" w:rsidRPr="006C5AAD" w:rsidSect="006C5AA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AAD"/>
    <w:rsid w:val="00427B50"/>
    <w:rsid w:val="006C5AAD"/>
    <w:rsid w:val="00F31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7625E8-0268-4605-BC9C-FEEB564EB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B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5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944</Words>
  <Characters>5385</Characters>
  <Application>Microsoft Office Word</Application>
  <DocSecurity>4</DocSecurity>
  <Lines>44</Lines>
  <Paragraphs>12</Paragraphs>
  <ScaleCrop>false</ScaleCrop>
  <Company>Grizli777</Company>
  <LinksUpToDate>false</LinksUpToDate>
  <CharactersWithSpaces>6317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MILADMIN_14</dc:creator>
  <cp:keywords/>
  <dc:description/>
  <cp:lastModifiedBy>Притыкин М.Ю.</cp:lastModifiedBy>
  <cp:revision>2</cp:revision>
  <dcterms:created xsi:type="dcterms:W3CDTF">2018-09-28T11:38:00Z</dcterms:created>
  <dcterms:modified xsi:type="dcterms:W3CDTF">2018-09-28T11:38:00Z</dcterms:modified>
</cp:coreProperties>
</file>