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5C" w:rsidRPr="00AE7B77" w:rsidRDefault="005E0806" w:rsidP="00AE7B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Несё</w:t>
      </w:r>
      <w:bookmarkStart w:id="0" w:name="_GoBack"/>
      <w:bookmarkEnd w:id="0"/>
      <w:r w:rsidR="00C0345C" w:rsidRPr="00AE7B77">
        <w:rPr>
          <w:rFonts w:ascii="Times New Roman" w:hAnsi="Times New Roman"/>
          <w:b/>
          <w:bCs/>
          <w:color w:val="000000"/>
          <w:sz w:val="28"/>
          <w:szCs w:val="28"/>
        </w:rPr>
        <w:t>т ли ответственность продавец за обман по</w:t>
      </w:r>
      <w:r w:rsidR="00C0345C" w:rsidRPr="00AE7B77">
        <w:rPr>
          <w:rFonts w:ascii="Times New Roman" w:hAnsi="Times New Roman"/>
          <w:b/>
          <w:bCs/>
          <w:color w:val="000000"/>
          <w:sz w:val="28"/>
          <w:szCs w:val="28"/>
        </w:rPr>
        <w:softHyphen/>
        <w:t>требителя?</w:t>
      </w:r>
    </w:p>
    <w:p w:rsidR="00C0345C" w:rsidRPr="00AE7B77" w:rsidRDefault="00C0345C" w:rsidP="00295B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B77">
        <w:rPr>
          <w:rFonts w:ascii="Times New Roman" w:hAnsi="Times New Roman"/>
          <w:bCs/>
          <w:sz w:val="28"/>
          <w:szCs w:val="28"/>
        </w:rPr>
        <w:t>Каждому потребителю необходимо знать, что нарушение его прав преследуется по закону.</w:t>
      </w: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bCs/>
          <w:sz w:val="28"/>
          <w:szCs w:val="28"/>
        </w:rPr>
        <w:t>Согласно ст. 14.4</w:t>
      </w:r>
      <w:r w:rsidRPr="00AE7B77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РФ (КоАП РФ) продажа товаров, не соответствующих образцам по качеству, выполнение работ либо оказание населению услуг, не соответствующих требованиям нормативных правовых актов, устанавливающих порядок (</w:t>
      </w:r>
      <w:hyperlink r:id="rId6" w:history="1">
        <w:r w:rsidRPr="00AE7B77">
          <w:rPr>
            <w:rFonts w:ascii="Times New Roman" w:hAnsi="Times New Roman"/>
            <w:sz w:val="28"/>
            <w:szCs w:val="28"/>
          </w:rPr>
          <w:t>правила</w:t>
        </w:r>
      </w:hyperlink>
      <w:r w:rsidRPr="00AE7B77">
        <w:rPr>
          <w:rFonts w:ascii="Times New Roman" w:hAnsi="Times New Roman"/>
          <w:sz w:val="28"/>
          <w:szCs w:val="28"/>
        </w:rPr>
        <w:t xml:space="preserve">) выполнения работ либо оказания </w:t>
      </w:r>
      <w:bookmarkStart w:id="1" w:name="sub_144012"/>
      <w:r w:rsidRPr="00AE7B77">
        <w:rPr>
          <w:rFonts w:ascii="Times New Roman" w:hAnsi="Times New Roman"/>
          <w:sz w:val="28"/>
          <w:szCs w:val="28"/>
        </w:rPr>
        <w:t>населению услуг влечет наложение административного штрафа:</w:t>
      </w:r>
    </w:p>
    <w:p w:rsidR="00C0345C" w:rsidRPr="00AE7B77" w:rsidRDefault="00C0345C" w:rsidP="006C6DFE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граждан - от 1000 до 2000 рублей; </w:t>
      </w:r>
    </w:p>
    <w:p w:rsidR="00C0345C" w:rsidRPr="00AE7B77" w:rsidRDefault="00C0345C" w:rsidP="006C6DFE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должностных лиц - от 3000 до 10000 рублей; </w:t>
      </w:r>
    </w:p>
    <w:p w:rsidR="00C0345C" w:rsidRPr="00AE7B77" w:rsidRDefault="00C0345C" w:rsidP="006C6DFE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лиц, осуществляющих предпринимательскую деятельность без образования юридического лица, - от 10000 до 20000 рублей; </w:t>
      </w:r>
    </w:p>
    <w:p w:rsidR="00C0345C" w:rsidRPr="00AE7B77" w:rsidRDefault="00C0345C" w:rsidP="006C6DFE">
      <w:pPr>
        <w:pStyle w:val="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юридических лиц - от 20000 до 30000 рублей.</w:t>
      </w:r>
    </w:p>
    <w:bookmarkEnd w:id="1"/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Продажа товаров, выполнение работ либо оказание услуг организацией, а равно гражданином, зарегистрированным в качестве индивидуального предпринимателя, при отсутствии установленной информации об изготовителе (исполнителе, продавце) либо иной информации, обязательность предоставления которой предусмотрена </w:t>
      </w:r>
      <w:hyperlink r:id="rId7" w:history="1">
        <w:r w:rsidRPr="00AE7B7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AE7B77">
        <w:rPr>
          <w:rFonts w:ascii="Times New Roman" w:hAnsi="Times New Roman"/>
          <w:sz w:val="28"/>
          <w:szCs w:val="28"/>
        </w:rPr>
        <w:t xml:space="preserve"> Российской Федерации согласно ст. 14.5 КоАП РФ </w:t>
      </w:r>
      <w:bookmarkStart w:id="2" w:name="sub_14502"/>
      <w:r w:rsidRPr="00AE7B77">
        <w:rPr>
          <w:rFonts w:ascii="Times New Roman" w:hAnsi="Times New Roman"/>
          <w:sz w:val="28"/>
          <w:szCs w:val="28"/>
        </w:rPr>
        <w:t>влечет предупреждение или наложение административного штрафа:</w:t>
      </w:r>
    </w:p>
    <w:p w:rsidR="00C0345C" w:rsidRPr="00AE7B77" w:rsidRDefault="00C0345C" w:rsidP="006C6DFE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граждан - от 1500 до 2000 рублей; </w:t>
      </w:r>
    </w:p>
    <w:p w:rsidR="00C0345C" w:rsidRPr="00AE7B77" w:rsidRDefault="00C0345C" w:rsidP="006C6DFE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должностных лиц - от 3000 до 4000 рублей; </w:t>
      </w:r>
    </w:p>
    <w:p w:rsidR="00C0345C" w:rsidRPr="00AE7B77" w:rsidRDefault="00C0345C" w:rsidP="006C6DFE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юридических лиц - от 30000 до 40000 рублей.</w:t>
      </w:r>
    </w:p>
    <w:bookmarkEnd w:id="2"/>
    <w:p w:rsidR="00C0345C" w:rsidRPr="00AE7B77" w:rsidRDefault="00C0345C" w:rsidP="00295B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В соответствии со ст. 14.7 КоАП РФ за обман потре</w:t>
      </w:r>
      <w:r w:rsidRPr="00AE7B77">
        <w:rPr>
          <w:rFonts w:ascii="Times New Roman" w:hAnsi="Times New Roman"/>
          <w:sz w:val="28"/>
          <w:szCs w:val="28"/>
        </w:rPr>
        <w:softHyphen/>
        <w:t>бителей продавец несет административную ответствен</w:t>
      </w:r>
      <w:r w:rsidRPr="00AE7B77">
        <w:rPr>
          <w:rFonts w:ascii="Times New Roman" w:hAnsi="Times New Roman"/>
          <w:sz w:val="28"/>
          <w:szCs w:val="28"/>
        </w:rPr>
        <w:softHyphen/>
        <w:t xml:space="preserve">ность. </w:t>
      </w:r>
      <w:proofErr w:type="gramStart"/>
      <w:r w:rsidRPr="00AE7B77">
        <w:rPr>
          <w:rFonts w:ascii="Times New Roman" w:hAnsi="Times New Roman"/>
          <w:sz w:val="28"/>
          <w:szCs w:val="28"/>
        </w:rPr>
        <w:t>Согласно этой статье, обмеривание, обвешивание, обсчет, введение в заблуждение относительно потреби</w:t>
      </w:r>
      <w:r w:rsidRPr="00AE7B77">
        <w:rPr>
          <w:rFonts w:ascii="Times New Roman" w:hAnsi="Times New Roman"/>
          <w:sz w:val="28"/>
          <w:szCs w:val="28"/>
        </w:rPr>
        <w:softHyphen/>
        <w:t>тельских свойств, качества товара (работы, услуги) или иной обман потребителей в организациях, осуществляю</w:t>
      </w:r>
      <w:r w:rsidRPr="00AE7B77">
        <w:rPr>
          <w:rFonts w:ascii="Times New Roman" w:hAnsi="Times New Roman"/>
          <w:sz w:val="28"/>
          <w:szCs w:val="28"/>
        </w:rPr>
        <w:softHyphen/>
        <w:t>щих реализацию товаров, выполняющих работы либо ока</w:t>
      </w:r>
      <w:r w:rsidRPr="00AE7B77">
        <w:rPr>
          <w:rFonts w:ascii="Times New Roman" w:hAnsi="Times New Roman"/>
          <w:sz w:val="28"/>
          <w:szCs w:val="28"/>
        </w:rPr>
        <w:softHyphen/>
        <w:t>зывающих услуги населению, а равно гражданами, зареги</w:t>
      </w:r>
      <w:r w:rsidRPr="00AE7B77">
        <w:rPr>
          <w:rFonts w:ascii="Times New Roman" w:hAnsi="Times New Roman"/>
          <w:sz w:val="28"/>
          <w:szCs w:val="28"/>
        </w:rPr>
        <w:softHyphen/>
        <w:t>стрированными в качестве индивидуальных предпринима</w:t>
      </w:r>
      <w:r w:rsidRPr="00AE7B77">
        <w:rPr>
          <w:rFonts w:ascii="Times New Roman" w:hAnsi="Times New Roman"/>
          <w:sz w:val="28"/>
          <w:szCs w:val="28"/>
        </w:rPr>
        <w:softHyphen/>
        <w:t>телей в сфере торговли (услуг), а также гражданами, рабо</w:t>
      </w:r>
      <w:r w:rsidRPr="00AE7B77">
        <w:rPr>
          <w:rFonts w:ascii="Times New Roman" w:hAnsi="Times New Roman"/>
          <w:sz w:val="28"/>
          <w:szCs w:val="28"/>
        </w:rPr>
        <w:softHyphen/>
        <w:t>тающими у индивидуальных предпринимателей, влечет наложение административного штрафа:</w:t>
      </w:r>
      <w:proofErr w:type="gramEnd"/>
    </w:p>
    <w:p w:rsidR="00C0345C" w:rsidRPr="00AE7B77" w:rsidRDefault="00C0345C" w:rsidP="00395FDF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граждан - от 3000 до 5000 тысяч рублей;</w:t>
      </w:r>
    </w:p>
    <w:p w:rsidR="00C0345C" w:rsidRPr="00AE7B77" w:rsidRDefault="00C0345C" w:rsidP="00395FDF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должностных лиц - от 10000 до 20000 рублей;</w:t>
      </w:r>
    </w:p>
    <w:p w:rsidR="00C0345C" w:rsidRPr="00AE7B77" w:rsidRDefault="00C0345C" w:rsidP="00395FDF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юридических лиц - от 20000 до 40000 рублей.</w:t>
      </w: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За нарушение права потребителя на получение необходимой и достоверной информации о реализуемом товаре (работе, услуге), об изготовителе, о продавце, об исполнителе и о режиме их работы согласно ст. 14.8 КоАП РФ </w:t>
      </w:r>
      <w:bookmarkStart w:id="3" w:name="sub_148012"/>
      <w:r w:rsidRPr="00AE7B77">
        <w:rPr>
          <w:rFonts w:ascii="Times New Roman" w:hAnsi="Times New Roman"/>
          <w:sz w:val="28"/>
          <w:szCs w:val="28"/>
        </w:rPr>
        <w:t>влечет предупреждение или наложение административного штрафа:</w:t>
      </w: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должностных лиц - от 500 до 1000 рублей; </w:t>
      </w: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юридических лиц - от 5000 до 10000 рублей.</w:t>
      </w:r>
    </w:p>
    <w:bookmarkEnd w:id="3"/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Включение в договор условий, ущемляющих </w:t>
      </w:r>
      <w:proofErr w:type="gramStart"/>
      <w:r w:rsidRPr="00AE7B77">
        <w:rPr>
          <w:rFonts w:ascii="Times New Roman" w:hAnsi="Times New Roman"/>
          <w:sz w:val="28"/>
          <w:szCs w:val="28"/>
        </w:rPr>
        <w:t>права потребителя, установленные законодательством о защите прав потребителей</w:t>
      </w:r>
      <w:bookmarkStart w:id="4" w:name="sub_148022"/>
      <w:r w:rsidR="00AE7B77">
        <w:rPr>
          <w:rFonts w:ascii="Times New Roman" w:hAnsi="Times New Roman"/>
          <w:sz w:val="28"/>
          <w:szCs w:val="28"/>
        </w:rPr>
        <w:t xml:space="preserve"> </w:t>
      </w:r>
      <w:r w:rsidRPr="00AE7B77">
        <w:rPr>
          <w:rFonts w:ascii="Times New Roman" w:hAnsi="Times New Roman"/>
          <w:sz w:val="28"/>
          <w:szCs w:val="28"/>
        </w:rPr>
        <w:t>влечет</w:t>
      </w:r>
      <w:proofErr w:type="gramEnd"/>
      <w:r w:rsidRPr="00AE7B77">
        <w:rPr>
          <w:rFonts w:ascii="Times New Roman" w:hAnsi="Times New Roman"/>
          <w:sz w:val="28"/>
          <w:szCs w:val="28"/>
        </w:rPr>
        <w:t xml:space="preserve"> наложение административного штрафа:</w:t>
      </w: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 xml:space="preserve">на должностных лиц - от 1000 до 2000 рублей; </w:t>
      </w:r>
    </w:p>
    <w:p w:rsidR="00C0345C" w:rsidRPr="00AE7B77" w:rsidRDefault="00C0345C" w:rsidP="00295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7">
        <w:rPr>
          <w:rFonts w:ascii="Times New Roman" w:hAnsi="Times New Roman"/>
          <w:sz w:val="28"/>
          <w:szCs w:val="28"/>
        </w:rPr>
        <w:t>на юридических лиц - от 10000 до 20000 рублей.</w:t>
      </w:r>
      <w:bookmarkEnd w:id="4"/>
    </w:p>
    <w:sectPr w:rsidR="00C0345C" w:rsidRPr="00AE7B77" w:rsidSect="00AE7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4279"/>
    <w:multiLevelType w:val="hybridMultilevel"/>
    <w:tmpl w:val="AA2029D8"/>
    <w:lvl w:ilvl="0" w:tplc="12C20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615DD"/>
    <w:multiLevelType w:val="hybridMultilevel"/>
    <w:tmpl w:val="DD50E24E"/>
    <w:lvl w:ilvl="0" w:tplc="12C20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C07F0"/>
    <w:multiLevelType w:val="hybridMultilevel"/>
    <w:tmpl w:val="84A2E448"/>
    <w:lvl w:ilvl="0" w:tplc="12C20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FC610A"/>
    <w:multiLevelType w:val="hybridMultilevel"/>
    <w:tmpl w:val="31C0175E"/>
    <w:lvl w:ilvl="0" w:tplc="12C20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46663E4"/>
    <w:multiLevelType w:val="hybridMultilevel"/>
    <w:tmpl w:val="F2EE56FC"/>
    <w:lvl w:ilvl="0" w:tplc="12C20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637A76"/>
    <w:multiLevelType w:val="hybridMultilevel"/>
    <w:tmpl w:val="B10CC95A"/>
    <w:lvl w:ilvl="0" w:tplc="12C20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134"/>
    <w:rsid w:val="00026B09"/>
    <w:rsid w:val="00170386"/>
    <w:rsid w:val="001939CA"/>
    <w:rsid w:val="001C73A9"/>
    <w:rsid w:val="001F6E87"/>
    <w:rsid w:val="002048F7"/>
    <w:rsid w:val="00263134"/>
    <w:rsid w:val="0027346D"/>
    <w:rsid w:val="00295B7A"/>
    <w:rsid w:val="003918DC"/>
    <w:rsid w:val="00395FDF"/>
    <w:rsid w:val="00473601"/>
    <w:rsid w:val="005044DF"/>
    <w:rsid w:val="00542251"/>
    <w:rsid w:val="0058225C"/>
    <w:rsid w:val="005E0806"/>
    <w:rsid w:val="0062480D"/>
    <w:rsid w:val="00637E97"/>
    <w:rsid w:val="006C6DFE"/>
    <w:rsid w:val="006E1F02"/>
    <w:rsid w:val="007A6E36"/>
    <w:rsid w:val="00825C3D"/>
    <w:rsid w:val="008369F4"/>
    <w:rsid w:val="00850288"/>
    <w:rsid w:val="008526B8"/>
    <w:rsid w:val="008675C7"/>
    <w:rsid w:val="0088585C"/>
    <w:rsid w:val="00897A42"/>
    <w:rsid w:val="008B622E"/>
    <w:rsid w:val="009533E0"/>
    <w:rsid w:val="009E24DC"/>
    <w:rsid w:val="009E4AC2"/>
    <w:rsid w:val="00A26FAF"/>
    <w:rsid w:val="00AE7B77"/>
    <w:rsid w:val="00AF3427"/>
    <w:rsid w:val="00C0345C"/>
    <w:rsid w:val="00C43819"/>
    <w:rsid w:val="00CB0F48"/>
    <w:rsid w:val="00D45C97"/>
    <w:rsid w:val="00DE6CB7"/>
    <w:rsid w:val="00DF4F23"/>
    <w:rsid w:val="00FB5EAA"/>
    <w:rsid w:val="00F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4DC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5044DF"/>
    <w:rPr>
      <w:b/>
      <w:color w:val="26282F"/>
    </w:rPr>
  </w:style>
  <w:style w:type="character" w:customStyle="1" w:styleId="a4">
    <w:name w:val="Гипертекстовая ссылка"/>
    <w:rsid w:val="005044DF"/>
    <w:rPr>
      <w:rFonts w:cs="Times New Roman"/>
      <w:b/>
      <w:color w:val="106BBE"/>
    </w:rPr>
  </w:style>
  <w:style w:type="paragraph" w:customStyle="1" w:styleId="a5">
    <w:name w:val="Заголовок статьи"/>
    <w:basedOn w:val="a"/>
    <w:next w:val="a"/>
    <w:rsid w:val="005044D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rsid w:val="005044D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rsid w:val="005044DF"/>
    <w:rPr>
      <w:i/>
      <w:iCs/>
    </w:rPr>
  </w:style>
  <w:style w:type="paragraph" w:customStyle="1" w:styleId="1">
    <w:name w:val="Абзац списка1"/>
    <w:basedOn w:val="a"/>
    <w:rsid w:val="00897A42"/>
    <w:pPr>
      <w:ind w:left="720"/>
      <w:contextualSpacing/>
    </w:pPr>
  </w:style>
  <w:style w:type="paragraph" w:styleId="a8">
    <w:name w:val="Balloon Text"/>
    <w:basedOn w:val="a"/>
    <w:link w:val="a9"/>
    <w:semiHidden/>
    <w:rsid w:val="00473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semiHidden/>
    <w:locked/>
    <w:rsid w:val="00473601"/>
    <w:rPr>
      <w:rFonts w:ascii="Segoe UI" w:hAnsi="Segoe UI" w:cs="Segoe UI"/>
      <w:sz w:val="18"/>
      <w:szCs w:val="18"/>
    </w:rPr>
  </w:style>
  <w:style w:type="character" w:styleId="aa">
    <w:name w:val="Hyperlink"/>
    <w:rsid w:val="00850288"/>
    <w:rPr>
      <w:rFonts w:cs="Times New Roman"/>
      <w:color w:val="0563C1"/>
      <w:u w:val="single"/>
    </w:rPr>
  </w:style>
  <w:style w:type="table" w:styleId="ab">
    <w:name w:val="Table Grid"/>
    <w:basedOn w:val="a1"/>
    <w:rsid w:val="0085028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0006035.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080110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Несет ли ответственность продавец за обман по¬требителя</vt:lpstr>
    </vt:vector>
  </TitlesOfParts>
  <Company/>
  <LinksUpToDate>false</LinksUpToDate>
  <CharactersWithSpaces>2765</CharactersWithSpaces>
  <SharedDoc>false</SharedDoc>
  <HLinks>
    <vt:vector size="12" baseType="variant">
      <vt:variant>
        <vt:i4>7274548</vt:i4>
      </vt:variant>
      <vt:variant>
        <vt:i4>3</vt:i4>
      </vt:variant>
      <vt:variant>
        <vt:i4>0</vt:i4>
      </vt:variant>
      <vt:variant>
        <vt:i4>5</vt:i4>
      </vt:variant>
      <vt:variant>
        <vt:lpwstr>garantf1://10006035.9/</vt:lpwstr>
      </vt:variant>
      <vt:variant>
        <vt:lpwstr/>
      </vt:variant>
      <vt:variant>
        <vt:i4>7012401</vt:i4>
      </vt:variant>
      <vt:variant>
        <vt:i4>0</vt:i4>
      </vt:variant>
      <vt:variant>
        <vt:i4>0</vt:i4>
      </vt:variant>
      <vt:variant>
        <vt:i4>5</vt:i4>
      </vt:variant>
      <vt:variant>
        <vt:lpwstr>garantf1://10080110.0/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Несет ли ответственность продавец за обман по¬требителя</dc:title>
  <dc:creator>User</dc:creator>
  <cp:lastModifiedBy>MILADMIN_0</cp:lastModifiedBy>
  <cp:revision>4</cp:revision>
  <cp:lastPrinted>2014-12-08T07:45:00Z</cp:lastPrinted>
  <dcterms:created xsi:type="dcterms:W3CDTF">2016-06-21T11:30:00Z</dcterms:created>
  <dcterms:modified xsi:type="dcterms:W3CDTF">2016-06-21T11:33:00Z</dcterms:modified>
</cp:coreProperties>
</file>